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eastAsiaTheme="majorEastAsia" w:hAnsiTheme="majorHAnsi" w:cstheme="majorBidi"/>
        </w:rPr>
        <w:id w:val="3930836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</w:rPr>
      </w:sdtEndPr>
      <w:sdtContent>
        <w:tbl>
          <w:tblPr>
            <w:tblpPr w:leftFromText="187" w:rightFromText="187" w:horzAnchor="margin" w:tblpXSpec="center" w:tblpY="2881"/>
            <w:tblW w:w="3907" w:type="pct"/>
            <w:tblBorders>
              <w:left w:val="single" w:sz="18" w:space="0" w:color="5B9BD5" w:themeColor="accent1"/>
            </w:tblBorders>
            <w:tblLook w:val="04A0" w:firstRow="1" w:lastRow="0" w:firstColumn="1" w:lastColumn="0" w:noHBand="0" w:noVBand="1"/>
          </w:tblPr>
          <w:tblGrid>
            <w:gridCol w:w="7071"/>
          </w:tblGrid>
          <w:tr w:rsidR="00B379CE" w14:paraId="38E905B4" w14:textId="77777777" w:rsidTr="00281FB3">
            <w:trPr>
              <w:trHeight w:val="515"/>
            </w:trPr>
            <w:tc>
              <w:tcPr>
                <w:tcW w:w="726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F82D317" w14:textId="77777777" w:rsidR="00B379CE" w:rsidRDefault="00B379CE" w:rsidP="00281FB3">
                <w:pPr>
                  <w:pStyle w:val="Bezodstpw"/>
                  <w:spacing w:line="360" w:lineRule="auto"/>
                  <w:jc w:val="both"/>
                  <w:rPr>
                    <w:rFonts w:asciiTheme="majorHAnsi" w:eastAsiaTheme="majorEastAsia" w:hAnsiTheme="majorHAnsi" w:cstheme="majorBidi"/>
                  </w:rPr>
                </w:pPr>
                <w:r w:rsidRPr="001F2534">
                  <w:rPr>
                    <w:rFonts w:eastAsiaTheme="majorEastAsia" w:cstheme="majorBidi"/>
                  </w:rPr>
                  <w:t>Główny Urząd Geodezji i Kartografii</w:t>
                </w:r>
              </w:p>
            </w:tc>
          </w:tr>
          <w:tr w:rsidR="00B379CE" w14:paraId="52859420" w14:textId="77777777" w:rsidTr="00281FB3">
            <w:trPr>
              <w:trHeight w:val="1771"/>
            </w:trPr>
            <w:tc>
              <w:tcPr>
                <w:tcW w:w="7268" w:type="dxa"/>
              </w:tcPr>
              <w:p w14:paraId="5E8C96E4" w14:textId="77777777" w:rsidR="00B379CE" w:rsidRDefault="00B379CE" w:rsidP="00281FB3">
                <w:pPr>
                  <w:pStyle w:val="Bezodstpw"/>
                  <w:spacing w:line="360" w:lineRule="auto"/>
                  <w:rPr>
                    <w:rFonts w:asciiTheme="majorHAnsi" w:eastAsiaTheme="majorEastAsia" w:hAnsiTheme="majorHAnsi" w:cstheme="majorBidi"/>
                    <w:color w:val="5B9BD5" w:themeColor="accent1"/>
                    <w:sz w:val="80"/>
                    <w:szCs w:val="80"/>
                  </w:rPr>
                </w:pPr>
                <w:r>
                  <w:rPr>
                    <w:rFonts w:eastAsia="Times New Roman" w:cs="Times New Roman"/>
                    <w:sz w:val="40"/>
                    <w:szCs w:val="40"/>
                  </w:rPr>
                  <w:t>KONCEPCJA STRON INTERNETOWYCH POŚWIĘCONYCH PROJEKTOM POPC</w:t>
                </w:r>
              </w:p>
            </w:tc>
          </w:tr>
          <w:tr w:rsidR="00B379CE" w14:paraId="64CBC4A8" w14:textId="77777777" w:rsidTr="00281FB3">
            <w:trPr>
              <w:trHeight w:val="1591"/>
            </w:trPr>
            <w:tc>
              <w:tcPr>
                <w:tcW w:w="726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9906DA8" w14:textId="77777777" w:rsidR="00B379CE" w:rsidRDefault="00B379CE" w:rsidP="00281FB3">
                <w:pPr>
                  <w:pStyle w:val="Bezodstpw"/>
                  <w:spacing w:line="360" w:lineRule="auto"/>
                  <w:jc w:val="both"/>
                  <w:rPr>
                    <w:rFonts w:asciiTheme="majorHAnsi" w:eastAsiaTheme="majorEastAsia" w:hAnsiTheme="majorHAnsi" w:cstheme="majorBidi"/>
                  </w:rPr>
                </w:pPr>
                <w:r>
                  <w:t xml:space="preserve">Koncepcja stron internetowych poświęconych realizacji projektów POPC: </w:t>
                </w:r>
              </w:p>
            </w:tc>
          </w:tr>
        </w:tbl>
        <w:p w14:paraId="7844602E" w14:textId="77777777" w:rsidR="00B379CE" w:rsidRDefault="00B379CE" w:rsidP="00B379CE">
          <w:pPr>
            <w:spacing w:line="360" w:lineRule="auto"/>
            <w:jc w:val="both"/>
          </w:pPr>
        </w:p>
        <w:p w14:paraId="722ACE47" w14:textId="77777777" w:rsidR="00B379CE" w:rsidRDefault="00B379CE" w:rsidP="00B379CE">
          <w:pPr>
            <w:spacing w:line="360" w:lineRule="auto"/>
            <w:jc w:val="both"/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7258"/>
          </w:tblGrid>
          <w:tr w:rsidR="00B379CE" w14:paraId="61C19F02" w14:textId="77777777" w:rsidTr="00281FB3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F386683" w14:textId="77777777" w:rsidR="00B379CE" w:rsidRDefault="00B379CE" w:rsidP="00281FB3">
                <w:pPr>
                  <w:pStyle w:val="Bezodstpw"/>
                  <w:spacing w:line="360" w:lineRule="auto"/>
                  <w:jc w:val="both"/>
                  <w:rPr>
                    <w:color w:val="5B9BD5" w:themeColor="accent1"/>
                  </w:rPr>
                </w:pPr>
              </w:p>
            </w:tc>
          </w:tr>
        </w:tbl>
        <w:p w14:paraId="5BFDED76" w14:textId="77777777" w:rsidR="00B379CE" w:rsidRDefault="00B379CE" w:rsidP="00B379CE">
          <w:pPr>
            <w:spacing w:line="360" w:lineRule="auto"/>
            <w:jc w:val="both"/>
          </w:pPr>
        </w:p>
        <w:p w14:paraId="378BAAA0" w14:textId="77777777" w:rsidR="00B379CE" w:rsidRDefault="00B379CE" w:rsidP="00B379CE">
          <w:pPr>
            <w:spacing w:line="360" w:lineRule="auto"/>
            <w:jc w:val="both"/>
          </w:pPr>
          <w:r>
            <w:br w:type="page"/>
          </w:r>
        </w:p>
        <w:bookmarkStart w:id="0" w:name="_GoBack" w:displacedByCustomXml="next"/>
        <w:bookmarkEnd w:id="0" w:displacedByCustomXml="next"/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8965270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041D7F0A" w14:textId="77777777" w:rsidR="00B379CE" w:rsidRDefault="00B379CE" w:rsidP="00B379CE">
          <w:pPr>
            <w:pStyle w:val="Nagwekspisutreci"/>
            <w:spacing w:line="360" w:lineRule="auto"/>
            <w:jc w:val="both"/>
          </w:pPr>
          <w:r>
            <w:t>Spis treści</w:t>
          </w:r>
        </w:p>
        <w:p w14:paraId="7A9F5DF9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1001236" w:history="1">
            <w:r w:rsidRPr="003B6B66">
              <w:rPr>
                <w:rStyle w:val="Hipercze"/>
                <w:noProof/>
              </w:rPr>
              <w:t>1.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Słownik pojęć i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E51444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37" w:history="1">
            <w:r w:rsidRPr="003B6B66">
              <w:rPr>
                <w:rStyle w:val="Hipercze"/>
                <w:noProof/>
              </w:rPr>
              <w:t>2.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Przedmiot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74374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38" w:history="1">
            <w:r w:rsidRPr="003B6B66">
              <w:rPr>
                <w:rStyle w:val="Hipercze"/>
                <w:noProof/>
              </w:rPr>
              <w:t>3.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Szczegółowy opis przedmiotu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F38F4F" w14:textId="77777777" w:rsidR="00B379CE" w:rsidRDefault="00B379CE" w:rsidP="00B379CE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21001239" w:history="1">
            <w:r w:rsidRPr="003B6B66">
              <w:rPr>
                <w:rStyle w:val="Hipercze"/>
                <w:noProof/>
              </w:rPr>
              <w:t>3.1.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Podstawowy Zakres Prac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D9F31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0" w:history="1">
            <w:r w:rsidRPr="003B6B66">
              <w:rPr>
                <w:rStyle w:val="Hipercze"/>
                <w:noProof/>
              </w:rPr>
              <w:t>3.1.1.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Koncepcja kampanii promocyjnej projektu TERYT3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0FE4E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1" w:history="1">
            <w:r w:rsidRPr="003B6B66">
              <w:rPr>
                <w:rStyle w:val="Hipercze"/>
                <w:noProof/>
              </w:rPr>
              <w:t>3.1.2.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Kampania reklamowa (banerowa) w internecie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08D892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2" w:history="1">
            <w:r w:rsidRPr="003B6B66">
              <w:rPr>
                <w:rStyle w:val="Hipercze"/>
                <w:noProof/>
              </w:rPr>
              <w:t>3.1.3.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Kampania reklamowa w mediach społecznościowych, w tym prowadzenie profilu w serwisie społecznościowym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91189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3" w:history="1">
            <w:r w:rsidRPr="003B6B66">
              <w:rPr>
                <w:rStyle w:val="Hipercze"/>
                <w:noProof/>
              </w:rPr>
              <w:t>3.1.4.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Działania Public 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28CF6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4" w:history="1">
            <w:r w:rsidRPr="003B6B66">
              <w:rPr>
                <w:rStyle w:val="Hipercze"/>
                <w:noProof/>
              </w:rPr>
              <w:t>3.1.5.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Filmy promocyjne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768B31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5" w:history="1">
            <w:r w:rsidRPr="003B6B66">
              <w:rPr>
                <w:rStyle w:val="Hipercze"/>
                <w:noProof/>
              </w:rPr>
              <w:t>3.1.6.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Landing page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697C4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6" w:history="1">
            <w:r w:rsidRPr="003B6B66">
              <w:rPr>
                <w:rStyle w:val="Hipercze"/>
                <w:noProof/>
              </w:rPr>
              <w:t>3.1.7.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Dedykowane materiały reklamowe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9002F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7" w:history="1">
            <w:r w:rsidRPr="003B6B66">
              <w:rPr>
                <w:rStyle w:val="Hipercze"/>
                <w:noProof/>
              </w:rPr>
              <w:t>3.1.8.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WOMM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8FDF0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8" w:history="1">
            <w:r w:rsidRPr="003B6B66">
              <w:rPr>
                <w:rStyle w:val="Hipercze"/>
                <w:noProof/>
              </w:rPr>
              <w:t>3.1.9.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Monitoring forów i serwisów społecznościowych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42CB7D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49" w:history="1">
            <w:r w:rsidRPr="003B6B66">
              <w:rPr>
                <w:rStyle w:val="Hipercze"/>
                <w:noProof/>
              </w:rPr>
              <w:t>3.1.10.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Monitoring mediów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53215" w14:textId="77777777" w:rsidR="00B379CE" w:rsidRDefault="00B379CE" w:rsidP="00B379CE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21001250" w:history="1">
            <w:r w:rsidRPr="003B6B66">
              <w:rPr>
                <w:rStyle w:val="Hipercze"/>
                <w:noProof/>
              </w:rPr>
              <w:t>3.2.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Opcjonalny Zakres Prac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F27E5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1" w:history="1">
            <w:r w:rsidRPr="003B6B66">
              <w:rPr>
                <w:rStyle w:val="Hipercze"/>
                <w:noProof/>
              </w:rPr>
              <w:t>3.2.1.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Kontynuacja kampanii reklamowej (banerowej) w Internecie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A54FB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2" w:history="1">
            <w:r w:rsidRPr="003B6B66">
              <w:rPr>
                <w:rStyle w:val="Hipercze"/>
                <w:noProof/>
              </w:rPr>
              <w:t>3.2.2.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Kontynuacja kampanii reklamowej w mediach społecznościowych, w tym prowadzenie profilu w serwisie społecznościowym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B0463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3" w:history="1">
            <w:r w:rsidRPr="003B6B66">
              <w:rPr>
                <w:rStyle w:val="Hipercze"/>
                <w:noProof/>
              </w:rPr>
              <w:t>3.2.3.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Działania  Public 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436AF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4" w:history="1">
            <w:r w:rsidRPr="003B6B66">
              <w:rPr>
                <w:rStyle w:val="Hipercze"/>
                <w:noProof/>
              </w:rPr>
              <w:t>3.2.4.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Przygotowanie i zamieszczanie treści  na landing page dedykowanej projektowi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2C6FD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5" w:history="1">
            <w:r w:rsidRPr="003B6B66">
              <w:rPr>
                <w:rStyle w:val="Hipercze"/>
                <w:noProof/>
              </w:rPr>
              <w:t>3.2.5.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Realizacja działań z zakresu WOMM ( word of mouth marketing)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8DBF0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6" w:history="1">
            <w:r w:rsidRPr="003B6B66">
              <w:rPr>
                <w:rStyle w:val="Hipercze"/>
                <w:rFonts w:eastAsia="Times New Roman" w:cs="Arial"/>
                <w:noProof/>
              </w:rPr>
              <w:t>3.2.6.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 xml:space="preserve">Wykonanie i </w:t>
            </w:r>
            <w:r w:rsidRPr="003B6B66">
              <w:rPr>
                <w:rStyle w:val="Hipercze"/>
                <w:rFonts w:eastAsia="Times New Roman" w:cs="Arial"/>
                <w:noProof/>
              </w:rPr>
              <w:t>dostarczenie do siedziby Zamawiającego gadżetów promocyjnych oraz opracowanie planu dystrybucji i dystrybucja tych gadżetów zgodnie z zaproponowaną koncepcją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A3BC4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7" w:history="1">
            <w:r w:rsidRPr="003B6B66">
              <w:rPr>
                <w:rStyle w:val="Hipercze"/>
                <w:noProof/>
              </w:rPr>
              <w:t>3.2.7.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Monitoring forów i serwisów społecznościowych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37CCF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8" w:history="1">
            <w:r w:rsidRPr="003B6B66">
              <w:rPr>
                <w:rStyle w:val="Hipercze"/>
                <w:noProof/>
              </w:rPr>
              <w:t>3.2.8.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Monitoring mediów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7EA4A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59" w:history="1">
            <w:r w:rsidRPr="003B6B66">
              <w:rPr>
                <w:rStyle w:val="Hipercze"/>
                <w:noProof/>
              </w:rPr>
              <w:t>3.2.9.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Artykuły sponsorowane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D3F198" w14:textId="77777777" w:rsidR="00B379CE" w:rsidRDefault="00B379CE" w:rsidP="00B379CE">
          <w:pPr>
            <w:pStyle w:val="Spistreci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421001260" w:history="1">
            <w:r w:rsidRPr="003B6B66">
              <w:rPr>
                <w:rStyle w:val="Hipercze"/>
                <w:noProof/>
              </w:rPr>
              <w:t>3.2.10.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Gadżety promocyjne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856D2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61" w:history="1">
            <w:r w:rsidRPr="003B6B66">
              <w:rPr>
                <w:rStyle w:val="Hipercze"/>
                <w:noProof/>
              </w:rPr>
              <w:t>4.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Termin wykonania usługi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780D8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62" w:history="1">
            <w:r w:rsidRPr="003B6B66">
              <w:rPr>
                <w:rStyle w:val="Hipercze"/>
                <w:noProof/>
              </w:rPr>
              <w:t>5.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Weryfikacja produktów i warunki odbioru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6AE0C" w14:textId="77777777" w:rsidR="00B379CE" w:rsidRDefault="00B379CE" w:rsidP="00B379CE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21001263" w:history="1">
            <w:r w:rsidRPr="003B6B66">
              <w:rPr>
                <w:rStyle w:val="Hipercze"/>
                <w:noProof/>
              </w:rPr>
              <w:t>5.1.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Procedura odbioru produktów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7FB218" w14:textId="77777777" w:rsidR="00B379CE" w:rsidRDefault="00B379CE" w:rsidP="00B379CE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21001264" w:history="1">
            <w:r w:rsidRPr="003B6B66">
              <w:rPr>
                <w:rStyle w:val="Hipercze"/>
                <w:noProof/>
              </w:rPr>
              <w:t>5.2.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Procedura odbioru przedmiotu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FEAE2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65" w:history="1">
            <w:r w:rsidRPr="003B6B66">
              <w:rPr>
                <w:rStyle w:val="Hipercze"/>
                <w:noProof/>
              </w:rPr>
              <w:t>6.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Zobowiązania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2A15D" w14:textId="77777777" w:rsidR="00B379CE" w:rsidRDefault="00B379CE" w:rsidP="00B379CE">
          <w:pPr>
            <w:pStyle w:val="Spistreci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421001266" w:history="1">
            <w:r w:rsidRPr="003B6B66">
              <w:rPr>
                <w:rStyle w:val="Hipercze"/>
                <w:noProof/>
              </w:rPr>
              <w:t>7.</w:t>
            </w:r>
            <w:r>
              <w:rPr>
                <w:noProof/>
              </w:rPr>
              <w:tab/>
            </w:r>
            <w:r w:rsidRPr="003B6B66">
              <w:rPr>
                <w:rStyle w:val="Hipercze"/>
                <w:noProof/>
              </w:rPr>
              <w:t>Zobowiązania Zamawiającego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_Toc421001266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54EA3" w14:textId="77777777" w:rsidR="00B379CE" w:rsidRDefault="00B379CE" w:rsidP="00B379CE">
          <w:pPr>
            <w:spacing w:line="360" w:lineRule="auto"/>
            <w:jc w:val="both"/>
          </w:pPr>
          <w:r>
            <w:fldChar w:fldCharType="end"/>
          </w:r>
        </w:p>
      </w:sdtContent>
    </w:sdt>
    <w:p w14:paraId="6A16CBF5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1" w:name="_Toc421001236"/>
      <w:r>
        <w:t>Słownik pojęć i skrótów</w:t>
      </w:r>
      <w:bookmarkEnd w:id="1"/>
      <w:r>
        <w:t xml:space="preserve"> </w:t>
      </w:r>
    </w:p>
    <w:tbl>
      <w:tblPr>
        <w:tblW w:w="861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526"/>
        <w:gridCol w:w="7087"/>
      </w:tblGrid>
      <w:tr w:rsidR="00B379CE" w:rsidRPr="00F55CD5" w14:paraId="2CBDC5B3" w14:textId="77777777" w:rsidTr="00281FB3">
        <w:tc>
          <w:tcPr>
            <w:tcW w:w="1526" w:type="dxa"/>
            <w:shd w:val="clear" w:color="auto" w:fill="8496B0" w:themeFill="text2" w:themeFillTint="99"/>
            <w:vAlign w:val="center"/>
          </w:tcPr>
          <w:p w14:paraId="079B62E1" w14:textId="77777777" w:rsidR="00B379CE" w:rsidRPr="00F55CD5" w:rsidRDefault="00B379CE" w:rsidP="00281FB3">
            <w:pPr>
              <w:spacing w:after="0" w:line="360" w:lineRule="auto"/>
              <w:jc w:val="both"/>
              <w:rPr>
                <w:b/>
                <w:color w:val="FFFFFF"/>
                <w:sz w:val="20"/>
                <w:szCs w:val="20"/>
              </w:rPr>
            </w:pPr>
            <w:r w:rsidRPr="00F55CD5">
              <w:rPr>
                <w:b/>
                <w:color w:val="FFFFFF"/>
                <w:sz w:val="20"/>
                <w:szCs w:val="20"/>
              </w:rPr>
              <w:t>Pojęcie/Skrót</w:t>
            </w:r>
          </w:p>
        </w:tc>
        <w:tc>
          <w:tcPr>
            <w:tcW w:w="7087" w:type="dxa"/>
            <w:shd w:val="clear" w:color="auto" w:fill="8496B0" w:themeFill="text2" w:themeFillTint="99"/>
            <w:vAlign w:val="center"/>
          </w:tcPr>
          <w:p w14:paraId="6F2D024A" w14:textId="77777777" w:rsidR="00B379CE" w:rsidRPr="00F55CD5" w:rsidRDefault="00B379CE" w:rsidP="00281FB3">
            <w:pPr>
              <w:spacing w:after="0" w:line="360" w:lineRule="auto"/>
              <w:jc w:val="both"/>
              <w:rPr>
                <w:b/>
                <w:color w:val="FFFFFF"/>
                <w:sz w:val="20"/>
                <w:szCs w:val="20"/>
              </w:rPr>
            </w:pPr>
            <w:r w:rsidRPr="00F55CD5">
              <w:rPr>
                <w:b/>
                <w:color w:val="FFFFFF"/>
                <w:sz w:val="20"/>
                <w:szCs w:val="20"/>
              </w:rPr>
              <w:t>Opis</w:t>
            </w:r>
          </w:p>
        </w:tc>
      </w:tr>
      <w:tr w:rsidR="00B379CE" w:rsidRPr="00F55CD5" w14:paraId="57544C19" w14:textId="77777777" w:rsidTr="00281FB3">
        <w:tc>
          <w:tcPr>
            <w:tcW w:w="1526" w:type="dxa"/>
            <w:vAlign w:val="center"/>
          </w:tcPr>
          <w:p w14:paraId="07561E66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F55CD5">
              <w:rPr>
                <w:sz w:val="20"/>
                <w:szCs w:val="20"/>
              </w:rPr>
              <w:t>GUGiK</w:t>
            </w:r>
            <w:proofErr w:type="spellEnd"/>
          </w:p>
        </w:tc>
        <w:tc>
          <w:tcPr>
            <w:tcW w:w="7087" w:type="dxa"/>
            <w:vAlign w:val="center"/>
          </w:tcPr>
          <w:p w14:paraId="0DD8F5A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Główny Urząd Geodezji i Kartografii.</w:t>
            </w:r>
          </w:p>
        </w:tc>
      </w:tr>
      <w:tr w:rsidR="00B379CE" w:rsidRPr="00F55CD5" w14:paraId="20C07ED3" w14:textId="77777777" w:rsidTr="00281FB3">
        <w:tc>
          <w:tcPr>
            <w:tcW w:w="1526" w:type="dxa"/>
            <w:vAlign w:val="center"/>
          </w:tcPr>
          <w:p w14:paraId="57F84BC6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Dokumenty</w:t>
            </w:r>
          </w:p>
        </w:tc>
        <w:tc>
          <w:tcPr>
            <w:tcW w:w="7087" w:type="dxa"/>
            <w:vAlign w:val="center"/>
          </w:tcPr>
          <w:p w14:paraId="6B7FCBF6" w14:textId="77777777" w:rsidR="00B379CE" w:rsidRPr="00F55CD5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Dokumenty wytworzone w ramach realizacji Przedmiotu zamówienia</w:t>
            </w:r>
            <w:r>
              <w:rPr>
                <w:sz w:val="20"/>
                <w:szCs w:val="20"/>
              </w:rPr>
              <w:t xml:space="preserve"> (m.in. plany, harmonogramy, notatki ze spotkań)</w:t>
            </w:r>
          </w:p>
        </w:tc>
      </w:tr>
      <w:tr w:rsidR="00B379CE" w:rsidRPr="00F55CD5" w14:paraId="17CCCDBD" w14:textId="77777777" w:rsidTr="00281FB3">
        <w:tc>
          <w:tcPr>
            <w:tcW w:w="1526" w:type="dxa"/>
            <w:vAlign w:val="center"/>
          </w:tcPr>
          <w:p w14:paraId="13CE3235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Dzień roboczy</w:t>
            </w:r>
          </w:p>
        </w:tc>
        <w:tc>
          <w:tcPr>
            <w:tcW w:w="7087" w:type="dxa"/>
            <w:vAlign w:val="center"/>
          </w:tcPr>
          <w:p w14:paraId="6868CEA7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Każdy dzień od poniedziałku do piątku z wyłączeniem dni ustawowo wolnych od pracy w Rzeczpospolitej Polskiej.</w:t>
            </w:r>
          </w:p>
        </w:tc>
      </w:tr>
      <w:tr w:rsidR="00B379CE" w:rsidRPr="00540CA0" w14:paraId="3F517AFF" w14:textId="77777777" w:rsidTr="00281FB3">
        <w:tc>
          <w:tcPr>
            <w:tcW w:w="1526" w:type="dxa"/>
            <w:vAlign w:val="center"/>
          </w:tcPr>
          <w:p w14:paraId="26FD82CF" w14:textId="77777777" w:rsidR="00B379CE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Rekord</w:t>
            </w:r>
          </w:p>
        </w:tc>
        <w:tc>
          <w:tcPr>
            <w:tcW w:w="7087" w:type="dxa"/>
            <w:vAlign w:val="center"/>
          </w:tcPr>
          <w:p w14:paraId="66900D0C" w14:textId="77777777" w:rsidR="00B379CE" w:rsidRPr="00863A13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Zbiór danych, będących częścią listy mediów i istotnych interesariuszy. Każdy rekord musi zawierać: nazwę redakcji, imię i nazwisko dziennikarza, stanowisko dziennikarza, e-mail, alternatywny e-mail, nr telefonu dziennikarza. </w:t>
            </w:r>
          </w:p>
        </w:tc>
      </w:tr>
      <w:tr w:rsidR="00B379CE" w:rsidRPr="00540CA0" w14:paraId="47C52AD3" w14:textId="77777777" w:rsidTr="00281FB3">
        <w:tc>
          <w:tcPr>
            <w:tcW w:w="1526" w:type="dxa"/>
            <w:vAlign w:val="center"/>
          </w:tcPr>
          <w:p w14:paraId="33E86938" w14:textId="77777777" w:rsidR="00B379CE" w:rsidRPr="00F55CD5" w:rsidDel="00F03E44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WOMM</w:t>
            </w:r>
          </w:p>
        </w:tc>
        <w:tc>
          <w:tcPr>
            <w:tcW w:w="7087" w:type="dxa"/>
            <w:vAlign w:val="center"/>
          </w:tcPr>
          <w:p w14:paraId="7619685A" w14:textId="77777777" w:rsidR="00B379CE" w:rsidRPr="00F76885" w:rsidDel="00F03E44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 w:rsidRPr="00F76885">
              <w:rPr>
                <w:sz w:val="20"/>
                <w:szCs w:val="20"/>
              </w:rPr>
              <w:t xml:space="preserve">(ang. Word of </w:t>
            </w:r>
            <w:proofErr w:type="spellStart"/>
            <w:r w:rsidRPr="00F76885">
              <w:rPr>
                <w:sz w:val="20"/>
                <w:szCs w:val="20"/>
              </w:rPr>
              <w:t>mouth</w:t>
            </w:r>
            <w:proofErr w:type="spellEnd"/>
            <w:r w:rsidRPr="00F76885">
              <w:rPr>
                <w:sz w:val="20"/>
                <w:szCs w:val="20"/>
              </w:rPr>
              <w:t xml:space="preserve"> marketing) marketing szeptany – </w:t>
            </w:r>
            <w:r w:rsidRPr="00752A3A">
              <w:rPr>
                <w:iCs/>
                <w:color w:val="000000"/>
                <w:sz w:val="20"/>
                <w:szCs w:val="20"/>
              </w:rPr>
              <w:t xml:space="preserve">to działania marketingowe zarówno offline jak i online wpływające na konsumentów tak, aby tworzyli </w:t>
            </w:r>
            <w:r>
              <w:rPr>
                <w:iCs/>
                <w:color w:val="000000"/>
                <w:sz w:val="20"/>
                <w:szCs w:val="20"/>
              </w:rPr>
              <w:br/>
            </w:r>
            <w:r w:rsidRPr="00752A3A">
              <w:rPr>
                <w:iCs/>
                <w:color w:val="000000"/>
                <w:sz w:val="20"/>
                <w:szCs w:val="20"/>
              </w:rPr>
              <w:t>i przekazywali innym (kolejnym) potencjalnym konsumentom informacje istotne marketingowo na temat produktów lub usług</w:t>
            </w:r>
          </w:p>
        </w:tc>
      </w:tr>
      <w:tr w:rsidR="00B379CE" w:rsidRPr="002B660A" w14:paraId="5EF6A792" w14:textId="77777777" w:rsidTr="00281FB3">
        <w:tc>
          <w:tcPr>
            <w:tcW w:w="1526" w:type="dxa"/>
            <w:vAlign w:val="center"/>
          </w:tcPr>
          <w:p w14:paraId="7208AA4E" w14:textId="77777777" w:rsidR="00B379CE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Landing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page</w:t>
            </w:r>
            <w:proofErr w:type="spellEnd"/>
          </w:p>
        </w:tc>
        <w:tc>
          <w:tcPr>
            <w:tcW w:w="7087" w:type="dxa"/>
            <w:vAlign w:val="center"/>
          </w:tcPr>
          <w:p w14:paraId="517A6161" w14:textId="77777777" w:rsidR="00B379CE" w:rsidRPr="002B660A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 w:rsidRPr="002B660A">
              <w:rPr>
                <w:sz w:val="20"/>
                <w:szCs w:val="20"/>
              </w:rPr>
              <w:t xml:space="preserve">Pierwsza </w:t>
            </w:r>
            <w:r>
              <w:rPr>
                <w:sz w:val="20"/>
                <w:szCs w:val="20"/>
              </w:rPr>
              <w:t xml:space="preserve">strona (strona </w:t>
            </w:r>
            <w:proofErr w:type="gramStart"/>
            <w:r>
              <w:rPr>
                <w:sz w:val="20"/>
                <w:szCs w:val="20"/>
              </w:rPr>
              <w:t>docelowa) na którą</w:t>
            </w:r>
            <w:proofErr w:type="gramEnd"/>
            <w:r w:rsidRPr="002B660A">
              <w:rPr>
                <w:sz w:val="20"/>
                <w:szCs w:val="20"/>
              </w:rPr>
              <w:t xml:space="preserve"> trafia odwiedzający pozyskany</w:t>
            </w:r>
            <w:r>
              <w:rPr>
                <w:sz w:val="20"/>
                <w:szCs w:val="20"/>
              </w:rPr>
              <w:t xml:space="preserve"> wskutek działań promocyjnych. </w:t>
            </w:r>
            <w:proofErr w:type="spellStart"/>
            <w:r>
              <w:rPr>
                <w:sz w:val="20"/>
                <w:szCs w:val="20"/>
              </w:rPr>
              <w:t>Landing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page</w:t>
            </w:r>
            <w:proofErr w:type="spellEnd"/>
            <w:r>
              <w:rPr>
                <w:sz w:val="20"/>
                <w:szCs w:val="20"/>
              </w:rPr>
              <w:t xml:space="preserve"> jest logicznym rozszerzeniem treści znajdującej się w reklamie. </w:t>
            </w:r>
          </w:p>
        </w:tc>
      </w:tr>
      <w:tr w:rsidR="00B379CE" w:rsidRPr="002B660A" w14:paraId="08595045" w14:textId="77777777" w:rsidTr="00281FB3">
        <w:tc>
          <w:tcPr>
            <w:tcW w:w="1526" w:type="dxa"/>
            <w:vAlign w:val="center"/>
          </w:tcPr>
          <w:p w14:paraId="37876401" w14:textId="77777777" w:rsidR="00B379CE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 plan</w:t>
            </w:r>
          </w:p>
        </w:tc>
        <w:tc>
          <w:tcPr>
            <w:tcW w:w="7087" w:type="dxa"/>
            <w:vAlign w:val="center"/>
          </w:tcPr>
          <w:p w14:paraId="60145DA4" w14:textId="77777777" w:rsidR="00B379CE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P</w:t>
            </w:r>
            <w:r w:rsidRPr="00752A3A">
              <w:rPr>
                <w:color w:val="000000"/>
                <w:sz w:val="20"/>
                <w:szCs w:val="20"/>
                <w:shd w:val="clear" w:color="auto" w:fill="FFFFFF"/>
              </w:rPr>
              <w:t xml:space="preserve">lan wykorzystania mediów w kampanii reklamowej.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Media Plan</w:t>
            </w:r>
            <w:r w:rsidRPr="00752A3A">
              <w:rPr>
                <w:color w:val="000000"/>
                <w:sz w:val="20"/>
                <w:szCs w:val="20"/>
                <w:shd w:val="clear" w:color="auto" w:fill="FFFFFF"/>
              </w:rPr>
              <w:t xml:space="preserve"> uwzględnia nazwy mediów (tytuły gazet i periodyków, rozgłośni radiowych, stacji telewizyjnych, serwisów internetowych) oraz szczegółowe dane dotyczące emisji reklamy, jak np.: termin, rozmiar czy długość, czasookres, a także jej efektywność i cenę.</w:t>
            </w:r>
          </w:p>
        </w:tc>
      </w:tr>
      <w:tr w:rsidR="00B379CE" w:rsidRPr="00F55CD5" w14:paraId="0277F9A6" w14:textId="77777777" w:rsidTr="00281FB3">
        <w:tc>
          <w:tcPr>
            <w:tcW w:w="1526" w:type="dxa"/>
            <w:vAlign w:val="center"/>
          </w:tcPr>
          <w:p w14:paraId="65692BEC" w14:textId="77777777" w:rsidR="00B379CE" w:rsidRPr="00F55CD5" w:rsidDel="00F03E44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EMUiA</w:t>
            </w:r>
            <w:proofErr w:type="spellEnd"/>
          </w:p>
        </w:tc>
        <w:tc>
          <w:tcPr>
            <w:tcW w:w="7087" w:type="dxa"/>
            <w:vAlign w:val="center"/>
          </w:tcPr>
          <w:p w14:paraId="0EC6FA2B" w14:textId="77777777" w:rsidR="00B379CE" w:rsidRPr="00F55CD5" w:rsidDel="00F03E44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Ewidencja miejscowości ulic i adresów.</w:t>
            </w:r>
          </w:p>
        </w:tc>
      </w:tr>
      <w:tr w:rsidR="00B379CE" w:rsidRPr="00F55CD5" w14:paraId="614E54FC" w14:textId="77777777" w:rsidTr="00281FB3">
        <w:tc>
          <w:tcPr>
            <w:tcW w:w="1526" w:type="dxa"/>
            <w:vAlign w:val="center"/>
          </w:tcPr>
          <w:p w14:paraId="4FB1075B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Aplikacja </w:t>
            </w:r>
            <w:proofErr w:type="spellStart"/>
            <w:r>
              <w:rPr>
                <w:sz w:val="20"/>
                <w:szCs w:val="20"/>
              </w:rPr>
              <w:t>EMUiA</w:t>
            </w:r>
            <w:proofErr w:type="spellEnd"/>
          </w:p>
        </w:tc>
        <w:tc>
          <w:tcPr>
            <w:tcW w:w="7087" w:type="dxa"/>
            <w:vAlign w:val="center"/>
          </w:tcPr>
          <w:p w14:paraId="557414C9" w14:textId="77777777" w:rsidR="00B379CE" w:rsidRPr="00F55CD5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Aplikacja do prowadzenia ewidencji miejscowości ulic i adresów wytworzona przez Główny Urząd Geodezji i Kartografii.</w:t>
            </w:r>
          </w:p>
        </w:tc>
      </w:tr>
      <w:tr w:rsidR="00B379CE" w:rsidRPr="00F55CD5" w14:paraId="7B912D2F" w14:textId="77777777" w:rsidTr="00281FB3">
        <w:tc>
          <w:tcPr>
            <w:tcW w:w="1526" w:type="dxa"/>
            <w:vAlign w:val="center"/>
          </w:tcPr>
          <w:p w14:paraId="151F2BF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TERYT 3</w:t>
            </w:r>
          </w:p>
        </w:tc>
        <w:tc>
          <w:tcPr>
            <w:tcW w:w="7087" w:type="dxa"/>
            <w:vAlign w:val="center"/>
          </w:tcPr>
          <w:p w14:paraId="67E5F266" w14:textId="77777777" w:rsidR="00B379CE" w:rsidRPr="00DA36A4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Projekt </w:t>
            </w:r>
            <w:r w:rsidRPr="00DA36A4">
              <w:rPr>
                <w:sz w:val="20"/>
                <w:szCs w:val="20"/>
              </w:rPr>
              <w:t>„TERYT 3- Rozbudowa systemów do prowadzenia rejestrów adresowych- Etap I”</w:t>
            </w:r>
            <w:r w:rsidRPr="007E5E15">
              <w:rPr>
                <w:rFonts w:cs="Arial"/>
                <w:shd w:val="clear" w:color="auto" w:fill="FFFFFF"/>
              </w:rPr>
              <w:t xml:space="preserve"> </w:t>
            </w:r>
            <w:r w:rsidRPr="00DA36A4">
              <w:rPr>
                <w:rFonts w:cs="Arial"/>
                <w:sz w:val="20"/>
                <w:szCs w:val="20"/>
                <w:shd w:val="clear" w:color="auto" w:fill="FFFFFF"/>
              </w:rPr>
              <w:t>jest projektem administracyjno-publicznym, mającym na celu usprawnienie funkcjonowania oraz informatyzację administracji publicznej</w:t>
            </w:r>
            <w:r w:rsidRPr="00DA36A4">
              <w:rPr>
                <w:sz w:val="20"/>
                <w:szCs w:val="20"/>
              </w:rPr>
              <w:t xml:space="preserve"> i współfinansowany jest ze środków Unii Europejskiej. </w:t>
            </w:r>
            <w:r w:rsidRPr="00DA36A4">
              <w:rPr>
                <w:rStyle w:val="apple-converted-space"/>
                <w:rFonts w:cs="Arial"/>
                <w:shd w:val="clear" w:color="auto" w:fill="FFFFFF"/>
              </w:rPr>
              <w:t>P</w:t>
            </w:r>
            <w:r w:rsidRPr="00DA36A4">
              <w:rPr>
                <w:rFonts w:cs="Arial"/>
                <w:sz w:val="20"/>
                <w:szCs w:val="20"/>
                <w:shd w:val="clear" w:color="auto" w:fill="FFFFFF"/>
              </w:rPr>
              <w:t xml:space="preserve">olega on na rozbudowie istniejących systemów do prowadzenia rejestrów adresowych, obejmujących ewidencję miejscowości, ulic </w:t>
            </w:r>
            <w:r>
              <w:rPr>
                <w:rFonts w:cs="Arial"/>
                <w:sz w:val="20"/>
                <w:szCs w:val="20"/>
                <w:shd w:val="clear" w:color="auto" w:fill="FFFFFF"/>
              </w:rPr>
              <w:br/>
            </w:r>
            <w:r w:rsidRPr="00DA36A4">
              <w:rPr>
                <w:rFonts w:cs="Arial"/>
                <w:sz w:val="20"/>
                <w:szCs w:val="20"/>
                <w:shd w:val="clear" w:color="auto" w:fill="FFFFFF"/>
              </w:rPr>
              <w:lastRenderedPageBreak/>
              <w:t>i adresów oraz państwowy rejestr granic i powierzchni jednostek podziałów terytorialnych kraju.</w:t>
            </w:r>
          </w:p>
        </w:tc>
      </w:tr>
      <w:tr w:rsidR="00B379CE" w:rsidRPr="00F55CD5" w14:paraId="7C524B55" w14:textId="77777777" w:rsidTr="00281FB3">
        <w:tc>
          <w:tcPr>
            <w:tcW w:w="1526" w:type="dxa"/>
            <w:vAlign w:val="center"/>
          </w:tcPr>
          <w:p w14:paraId="0B7F6721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lastRenderedPageBreak/>
              <w:t>Miesiąc</w:t>
            </w:r>
          </w:p>
        </w:tc>
        <w:tc>
          <w:tcPr>
            <w:tcW w:w="7087" w:type="dxa"/>
            <w:vAlign w:val="center"/>
          </w:tcPr>
          <w:p w14:paraId="31A404A0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Miesiąc kalendarzowy.</w:t>
            </w:r>
          </w:p>
        </w:tc>
      </w:tr>
      <w:tr w:rsidR="00B379CE" w:rsidRPr="00F55CD5" w14:paraId="05039480" w14:textId="77777777" w:rsidTr="00281FB3">
        <w:tc>
          <w:tcPr>
            <w:tcW w:w="1526" w:type="dxa"/>
            <w:vAlign w:val="center"/>
          </w:tcPr>
          <w:p w14:paraId="7C20FA9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Opracowanie</w:t>
            </w:r>
          </w:p>
        </w:tc>
        <w:tc>
          <w:tcPr>
            <w:tcW w:w="7087" w:type="dxa"/>
            <w:vAlign w:val="center"/>
          </w:tcPr>
          <w:p w14:paraId="183A05F7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 xml:space="preserve">Wszystkie zadania </w:t>
            </w:r>
            <w:proofErr w:type="gramStart"/>
            <w:r w:rsidRPr="00F55CD5">
              <w:rPr>
                <w:sz w:val="20"/>
                <w:szCs w:val="20"/>
              </w:rPr>
              <w:t>nie będące</w:t>
            </w:r>
            <w:proofErr w:type="gramEnd"/>
            <w:r w:rsidRPr="00F55CD5">
              <w:rPr>
                <w:sz w:val="20"/>
                <w:szCs w:val="20"/>
              </w:rPr>
              <w:t xml:space="preserve"> Dokumentem, realizowane w ramach Przedmiotu zamówienia.</w:t>
            </w:r>
          </w:p>
        </w:tc>
      </w:tr>
      <w:tr w:rsidR="00B379CE" w:rsidRPr="00F55CD5" w14:paraId="0E3AADF8" w14:textId="77777777" w:rsidTr="00281FB3">
        <w:tc>
          <w:tcPr>
            <w:tcW w:w="1526" w:type="dxa"/>
            <w:vAlign w:val="center"/>
          </w:tcPr>
          <w:p w14:paraId="756495B7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PO IG</w:t>
            </w:r>
          </w:p>
        </w:tc>
        <w:tc>
          <w:tcPr>
            <w:tcW w:w="7087" w:type="dxa"/>
            <w:vAlign w:val="center"/>
          </w:tcPr>
          <w:p w14:paraId="2ED0758F" w14:textId="77777777" w:rsidR="00B379CE" w:rsidRPr="00F55CD5" w:rsidRDefault="00B379CE" w:rsidP="00281FB3">
            <w:pPr>
              <w:keepNext/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Program Operacyjny Innowacyjna Gospodarka 2007-2013 – jeden z 6 programów krajowych Narodowych Strategicznych Ram Odniesienia.</w:t>
            </w:r>
          </w:p>
        </w:tc>
      </w:tr>
      <w:tr w:rsidR="00B379CE" w:rsidRPr="00F55CD5" w14:paraId="63F6CF07" w14:textId="77777777" w:rsidTr="00281FB3">
        <w:tc>
          <w:tcPr>
            <w:tcW w:w="1526" w:type="dxa"/>
            <w:vAlign w:val="center"/>
          </w:tcPr>
          <w:p w14:paraId="7C30AD5A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Przedmiot zamówienia</w:t>
            </w:r>
          </w:p>
        </w:tc>
        <w:tc>
          <w:tcPr>
            <w:tcW w:w="7087" w:type="dxa"/>
            <w:vAlign w:val="center"/>
          </w:tcPr>
          <w:p w14:paraId="7277409E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Zamówienie publiczne, którego przedmiot w sposób szczegółowy został opisany w niniejszym OPZ.</w:t>
            </w:r>
          </w:p>
        </w:tc>
      </w:tr>
      <w:tr w:rsidR="00B379CE" w:rsidRPr="00F55CD5" w14:paraId="6E34C6C4" w14:textId="77777777" w:rsidTr="00281FB3">
        <w:tc>
          <w:tcPr>
            <w:tcW w:w="1526" w:type="dxa"/>
            <w:vAlign w:val="center"/>
          </w:tcPr>
          <w:p w14:paraId="0E713376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OPZ</w:t>
            </w:r>
          </w:p>
        </w:tc>
        <w:tc>
          <w:tcPr>
            <w:tcW w:w="7087" w:type="dxa"/>
            <w:vAlign w:val="center"/>
          </w:tcPr>
          <w:p w14:paraId="27CFE945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Opis Przedmiotu Zamówienia.</w:t>
            </w:r>
          </w:p>
        </w:tc>
      </w:tr>
      <w:tr w:rsidR="00B379CE" w:rsidRPr="00F55CD5" w14:paraId="5853603F" w14:textId="77777777" w:rsidTr="00281FB3">
        <w:tc>
          <w:tcPr>
            <w:tcW w:w="1526" w:type="dxa"/>
            <w:vAlign w:val="center"/>
          </w:tcPr>
          <w:p w14:paraId="79BA5113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Umowa</w:t>
            </w:r>
          </w:p>
        </w:tc>
        <w:tc>
          <w:tcPr>
            <w:tcW w:w="7087" w:type="dxa"/>
            <w:vAlign w:val="center"/>
          </w:tcPr>
          <w:p w14:paraId="7BC53A1D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Umowa, która zostanie podpisana na realizację Zamówienia.</w:t>
            </w:r>
          </w:p>
        </w:tc>
      </w:tr>
      <w:tr w:rsidR="00B379CE" w:rsidRPr="00F55CD5" w14:paraId="318386CC" w14:textId="77777777" w:rsidTr="00281FB3">
        <w:tc>
          <w:tcPr>
            <w:tcW w:w="1526" w:type="dxa"/>
            <w:vAlign w:val="center"/>
          </w:tcPr>
          <w:p w14:paraId="11A0388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Wykonawca</w:t>
            </w:r>
          </w:p>
        </w:tc>
        <w:tc>
          <w:tcPr>
            <w:tcW w:w="7087" w:type="dxa"/>
            <w:vAlign w:val="center"/>
          </w:tcPr>
          <w:p w14:paraId="4AA4DB72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Podmiot, który zawrze z Zamawiającym Umowę.</w:t>
            </w:r>
          </w:p>
        </w:tc>
      </w:tr>
      <w:tr w:rsidR="00B379CE" w:rsidRPr="00F55CD5" w14:paraId="1BF031FD" w14:textId="77777777" w:rsidTr="00281FB3">
        <w:tc>
          <w:tcPr>
            <w:tcW w:w="1526" w:type="dxa"/>
            <w:vAlign w:val="center"/>
          </w:tcPr>
          <w:p w14:paraId="1DD7068B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Załącznik</w:t>
            </w:r>
          </w:p>
        </w:tc>
        <w:tc>
          <w:tcPr>
            <w:tcW w:w="7087" w:type="dxa"/>
            <w:vAlign w:val="center"/>
          </w:tcPr>
          <w:p w14:paraId="5D22D271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Każdy załącznik włączony do OPZ, wymieniony w wykazie Załączników i stanowiący integralną część OPZ.</w:t>
            </w:r>
          </w:p>
        </w:tc>
      </w:tr>
      <w:tr w:rsidR="00B379CE" w:rsidRPr="00F55CD5" w14:paraId="0B41BE34" w14:textId="77777777" w:rsidTr="00281FB3">
        <w:tc>
          <w:tcPr>
            <w:tcW w:w="1526" w:type="dxa"/>
            <w:vAlign w:val="center"/>
          </w:tcPr>
          <w:p w14:paraId="68BA70D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55CD5">
              <w:rPr>
                <w:sz w:val="20"/>
                <w:szCs w:val="20"/>
              </w:rPr>
              <w:t>Zamawiający</w:t>
            </w:r>
          </w:p>
        </w:tc>
        <w:tc>
          <w:tcPr>
            <w:tcW w:w="7087" w:type="dxa"/>
            <w:vAlign w:val="center"/>
          </w:tcPr>
          <w:p w14:paraId="53875E84" w14:textId="77777777" w:rsidR="00B379CE" w:rsidRPr="00F55CD5" w:rsidRDefault="00B379CE" w:rsidP="00281FB3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F55CD5">
              <w:rPr>
                <w:sz w:val="20"/>
                <w:szCs w:val="20"/>
              </w:rPr>
              <w:t>GUGiK</w:t>
            </w:r>
            <w:proofErr w:type="spellEnd"/>
            <w:r w:rsidRPr="00F55CD5">
              <w:rPr>
                <w:sz w:val="20"/>
                <w:szCs w:val="20"/>
              </w:rPr>
              <w:t>.</w:t>
            </w:r>
          </w:p>
        </w:tc>
      </w:tr>
    </w:tbl>
    <w:p w14:paraId="742A98F8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2" w:name="_Toc419456365"/>
      <w:bookmarkStart w:id="3" w:name="_Toc419464712"/>
      <w:bookmarkStart w:id="4" w:name="_Toc421001237"/>
      <w:bookmarkEnd w:id="2"/>
      <w:bookmarkEnd w:id="3"/>
      <w:r>
        <w:t>Przedmiot zamówienia</w:t>
      </w:r>
      <w:bookmarkEnd w:id="4"/>
    </w:p>
    <w:p w14:paraId="213B5842" w14:textId="77777777" w:rsidR="00B379CE" w:rsidRDefault="00B379CE" w:rsidP="00B379CE">
      <w:pPr>
        <w:spacing w:line="360" w:lineRule="auto"/>
        <w:jc w:val="both"/>
        <w:rPr>
          <w:bCs/>
        </w:rPr>
      </w:pPr>
      <w:r>
        <w:t xml:space="preserve">Przedmiotem zamówienia jest przygotowanie Koncepcji Kampanii Promocyjnej, wraz </w:t>
      </w:r>
      <w:r>
        <w:br/>
        <w:t xml:space="preserve">ze szczegółowym planem działań, i przeprowadzenie według niej działań </w:t>
      </w:r>
      <w:r w:rsidRPr="007E5E15">
        <w:t xml:space="preserve">informacyjno-promocyjnych </w:t>
      </w:r>
      <w:r>
        <w:br/>
      </w:r>
      <w:r w:rsidRPr="007E5E15">
        <w:t>w ramach projektu „TERYT 3- Rozbudowa systemów do prowadzenia rejestrów adresowych- Etap I”</w:t>
      </w:r>
      <w:r w:rsidRPr="007E5E15">
        <w:rPr>
          <w:rFonts w:cs="Arial"/>
          <w:shd w:val="clear" w:color="auto" w:fill="FFFFFF"/>
        </w:rPr>
        <w:t>.</w:t>
      </w:r>
      <w:r>
        <w:rPr>
          <w:rFonts w:cs="Arial"/>
          <w:shd w:val="clear" w:color="auto" w:fill="FFFFFF"/>
        </w:rPr>
        <w:t xml:space="preserve"> </w:t>
      </w:r>
      <w:r w:rsidRPr="004400C1">
        <w:rPr>
          <w:rStyle w:val="apple-converted-space"/>
          <w:rFonts w:cs="Arial"/>
          <w:shd w:val="clear" w:color="auto" w:fill="FFFFFF"/>
        </w:rPr>
        <w:t xml:space="preserve">Głównym </w:t>
      </w:r>
      <w:r>
        <w:rPr>
          <w:rStyle w:val="apple-converted-space"/>
          <w:rFonts w:cs="Arial"/>
          <w:shd w:val="clear" w:color="auto" w:fill="FFFFFF"/>
        </w:rPr>
        <w:t xml:space="preserve">produktem projektu TERYT3, którego ma dotyczyć promocja, </w:t>
      </w:r>
      <w:proofErr w:type="gramStart"/>
      <w:r>
        <w:rPr>
          <w:rStyle w:val="apple-converted-space"/>
          <w:rFonts w:cs="Arial"/>
          <w:shd w:val="clear" w:color="auto" w:fill="FFFFFF"/>
        </w:rPr>
        <w:t>jest  Aplikacja</w:t>
      </w:r>
      <w:proofErr w:type="gramEnd"/>
      <w:r>
        <w:rPr>
          <w:rStyle w:val="apple-converted-space"/>
          <w:rFonts w:cs="Arial"/>
          <w:shd w:val="clear" w:color="auto" w:fill="FFFFFF"/>
        </w:rPr>
        <w:t xml:space="preserve"> </w:t>
      </w:r>
      <w:proofErr w:type="spellStart"/>
      <w:r>
        <w:rPr>
          <w:rStyle w:val="apple-converted-space"/>
          <w:rFonts w:cs="Arial"/>
          <w:shd w:val="clear" w:color="auto" w:fill="FFFFFF"/>
        </w:rPr>
        <w:t>EMUiA</w:t>
      </w:r>
      <w:proofErr w:type="spellEnd"/>
      <w:r>
        <w:rPr>
          <w:rStyle w:val="apple-converted-space"/>
          <w:rFonts w:cs="Arial"/>
          <w:shd w:val="clear" w:color="auto" w:fill="FFFFFF"/>
        </w:rPr>
        <w:t xml:space="preserve">. </w:t>
      </w:r>
    </w:p>
    <w:p w14:paraId="7CB5A0AF" w14:textId="77777777" w:rsidR="00B379CE" w:rsidRDefault="00B379CE" w:rsidP="00B379CE">
      <w:pPr>
        <w:spacing w:after="120" w:line="360" w:lineRule="auto"/>
        <w:jc w:val="both"/>
      </w:pPr>
      <w:r w:rsidRPr="0016391E">
        <w:rPr>
          <w:bCs/>
        </w:rPr>
        <w:t>Wszystkie zadania, których</w:t>
      </w:r>
      <w:r>
        <w:rPr>
          <w:bCs/>
        </w:rPr>
        <w:t xml:space="preserve"> dotyczy Koncepcja oraz które mają zostać z</w:t>
      </w:r>
      <w:r w:rsidRPr="0016391E">
        <w:rPr>
          <w:bCs/>
        </w:rPr>
        <w:t xml:space="preserve">realizowane w ramach </w:t>
      </w:r>
      <w:r>
        <w:rPr>
          <w:bCs/>
        </w:rPr>
        <w:t>realizacji K</w:t>
      </w:r>
      <w:r w:rsidRPr="0016391E">
        <w:rPr>
          <w:bCs/>
        </w:rPr>
        <w:t>oncepcji</w:t>
      </w:r>
      <w:r>
        <w:rPr>
          <w:bCs/>
        </w:rPr>
        <w:t>,</w:t>
      </w:r>
      <w:r w:rsidRPr="0016391E">
        <w:rPr>
          <w:bCs/>
        </w:rPr>
        <w:t xml:space="preserve"> zostały szczegółowo opisane </w:t>
      </w:r>
      <w:r>
        <w:rPr>
          <w:bCs/>
        </w:rPr>
        <w:t xml:space="preserve">rozdziale </w:t>
      </w:r>
      <w:r>
        <w:rPr>
          <w:bCs/>
        </w:rPr>
        <w:fldChar w:fldCharType="begin"/>
      </w:r>
      <w:r>
        <w:rPr>
          <w:bCs/>
        </w:rPr>
        <w:instrText xml:space="preserve"> REF _Ref419370225 \r \h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3.1</w:t>
      </w:r>
      <w:r>
        <w:rPr>
          <w:bCs/>
        </w:rPr>
        <w:fldChar w:fldCharType="end"/>
      </w:r>
      <w:r>
        <w:rPr>
          <w:bCs/>
        </w:rPr>
        <w:t xml:space="preserve"> </w:t>
      </w:r>
      <w:r>
        <w:rPr>
          <w:bCs/>
        </w:rPr>
        <w:fldChar w:fldCharType="begin"/>
      </w:r>
      <w:r>
        <w:rPr>
          <w:bCs/>
        </w:rPr>
        <w:instrText xml:space="preserve"> REF _Ref419370227 \h </w:instrText>
      </w:r>
      <w:r>
        <w:rPr>
          <w:bCs/>
        </w:rPr>
      </w:r>
      <w:r>
        <w:rPr>
          <w:bCs/>
        </w:rPr>
        <w:fldChar w:fldCharType="separate"/>
      </w:r>
      <w:r>
        <w:t>Podstawowy Zakres Prac Wykonawcy</w:t>
      </w:r>
      <w:r>
        <w:rPr>
          <w:bCs/>
        </w:rPr>
        <w:fldChar w:fldCharType="end"/>
      </w:r>
      <w:r w:rsidRPr="0016391E">
        <w:rPr>
          <w:bCs/>
        </w:rPr>
        <w:t xml:space="preserve">. </w:t>
      </w:r>
      <w:r>
        <w:rPr>
          <w:bCs/>
        </w:rPr>
        <w:t xml:space="preserve">Zgodnie z zapisami umowy, </w:t>
      </w:r>
      <w:r w:rsidRPr="00C11633">
        <w:t xml:space="preserve">Zamawiającemu przysługuje prawo do zlecenia </w:t>
      </w:r>
      <w:r w:rsidRPr="009F7B87">
        <w:t xml:space="preserve">wykonania </w:t>
      </w:r>
      <w:r>
        <w:t>usług</w:t>
      </w:r>
      <w:r w:rsidRPr="009F7B87">
        <w:t xml:space="preserve">, </w:t>
      </w:r>
      <w:r>
        <w:br/>
      </w:r>
      <w:r w:rsidRPr="009F7B87">
        <w:t xml:space="preserve">o których mowa </w:t>
      </w:r>
      <w:r w:rsidRPr="00FD2215">
        <w:t xml:space="preserve">w </w:t>
      </w:r>
      <w:r>
        <w:t xml:space="preserve">rozdziale </w:t>
      </w:r>
      <w:r>
        <w:fldChar w:fldCharType="begin"/>
      </w:r>
      <w:r>
        <w:instrText xml:space="preserve"> REF _Ref419370142 \r \h  \* MERGEFORMAT </w:instrText>
      </w:r>
      <w:r>
        <w:fldChar w:fldCharType="separate"/>
      </w:r>
      <w:r w:rsidRPr="00752A3A">
        <w:t>3.2</w:t>
      </w:r>
      <w:r>
        <w:fldChar w:fldCharType="end"/>
      </w:r>
      <w:r w:rsidRPr="00752A3A">
        <w:t xml:space="preserve"> </w:t>
      </w:r>
      <w:r>
        <w:rPr>
          <w:i/>
          <w:color w:val="8496B0" w:themeColor="text2" w:themeTint="99"/>
        </w:rPr>
        <w:fldChar w:fldCharType="begin"/>
      </w:r>
      <w:r>
        <w:rPr>
          <w:i/>
          <w:color w:val="8496B0" w:themeColor="text2" w:themeTint="99"/>
        </w:rPr>
        <w:instrText xml:space="preserve"> REF _Ref419370144 \h </w:instrText>
      </w:r>
      <w:r>
        <w:rPr>
          <w:i/>
          <w:color w:val="8496B0" w:themeColor="text2" w:themeTint="99"/>
        </w:rPr>
      </w:r>
      <w:r>
        <w:rPr>
          <w:i/>
          <w:color w:val="8496B0" w:themeColor="text2" w:themeTint="99"/>
        </w:rPr>
        <w:fldChar w:fldCharType="separate"/>
      </w:r>
      <w:r>
        <w:t>Opcjonalny Zakres Prac Wykonawcy</w:t>
      </w:r>
      <w:r>
        <w:rPr>
          <w:i/>
          <w:color w:val="8496B0" w:themeColor="text2" w:themeTint="99"/>
        </w:rPr>
        <w:fldChar w:fldCharType="end"/>
      </w:r>
      <w:r w:rsidRPr="00FD2215">
        <w:t>, przy czym Zamawiający każdorazowo przekaże Wykonawcy pisemną informację nt. terminu uruchomienia opcji</w:t>
      </w:r>
      <w:r w:rsidRPr="0054608C">
        <w:t>. Zamawiający zastrzega sobie prawo do nieskorzystania z opcji.</w:t>
      </w:r>
      <w:r w:rsidRPr="004A1F18">
        <w:rPr>
          <w:i/>
          <w:color w:val="8496B0" w:themeColor="text2" w:themeTint="99"/>
        </w:rPr>
        <w:t xml:space="preserve"> </w:t>
      </w:r>
    </w:p>
    <w:p w14:paraId="5EE24911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5" w:name="_Toc421001238"/>
      <w:r>
        <w:t>Szczegółowy opis przedmiotu zamówienia</w:t>
      </w:r>
      <w:bookmarkEnd w:id="5"/>
    </w:p>
    <w:p w14:paraId="2A19F5CE" w14:textId="77777777" w:rsidR="00B379CE" w:rsidRDefault="00B379CE" w:rsidP="00B379CE">
      <w:pPr>
        <w:spacing w:line="360" w:lineRule="auto"/>
        <w:jc w:val="both"/>
      </w:pPr>
      <w:r>
        <w:t xml:space="preserve">W zakres prac Wykonawcy wchodzi realizacja zadań opisanych w podrozdziale </w:t>
      </w:r>
      <w:r>
        <w:fldChar w:fldCharType="begin"/>
      </w:r>
      <w:r>
        <w:instrText xml:space="preserve"> REF _Ref419371221 \r \h </w:instrText>
      </w:r>
      <w:r>
        <w:fldChar w:fldCharType="separate"/>
      </w:r>
      <w:r>
        <w:t>3.1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_Ref419371223 \h  \* MERGEFORMAT </w:instrText>
      </w:r>
      <w:r>
        <w:fldChar w:fldCharType="separate"/>
      </w:r>
      <w:r>
        <w:t>Podstawowy Zakres Prac Wykonawcy</w:t>
      </w:r>
      <w:r>
        <w:fldChar w:fldCharType="end"/>
      </w:r>
      <w:r>
        <w:t xml:space="preserve"> i w przypadku uruchomienia opcji, w rozdziale </w:t>
      </w:r>
      <w:r>
        <w:fldChar w:fldCharType="begin"/>
      </w:r>
      <w:r>
        <w:instrText xml:space="preserve"> REF _Ref419371243 \r \h  \* MERGEFORMAT </w:instrText>
      </w:r>
      <w:r>
        <w:fldChar w:fldCharType="separate"/>
      </w:r>
      <w:r w:rsidRPr="00874AE0">
        <w:t>3.2</w:t>
      </w:r>
      <w:r>
        <w:fldChar w:fldCharType="end"/>
      </w:r>
      <w:r w:rsidRPr="00874AE0">
        <w:t xml:space="preserve"> </w:t>
      </w:r>
      <w:r>
        <w:fldChar w:fldCharType="begin"/>
      </w:r>
      <w:r>
        <w:instrText xml:space="preserve"> REF _Ref419371245 \h  \* MERGEFORMAT </w:instrText>
      </w:r>
      <w:r>
        <w:fldChar w:fldCharType="separate"/>
      </w:r>
      <w:r>
        <w:t>Opcjonalny Zakres Prac Wykonawcy</w:t>
      </w:r>
      <w:r>
        <w:fldChar w:fldCharType="end"/>
      </w:r>
      <w:r w:rsidRPr="007D3D69">
        <w:rPr>
          <w:i/>
        </w:rPr>
        <w:t>.</w:t>
      </w:r>
    </w:p>
    <w:p w14:paraId="40F7B781" w14:textId="77777777" w:rsidR="00B379CE" w:rsidRDefault="00B379CE" w:rsidP="00B379CE">
      <w:pPr>
        <w:spacing w:line="360" w:lineRule="auto"/>
        <w:jc w:val="both"/>
        <w:rPr>
          <w:rFonts w:cs="Times New Roman"/>
        </w:rPr>
      </w:pPr>
      <w:r>
        <w:lastRenderedPageBreak/>
        <w:t xml:space="preserve">Zakres merytoryczny wszystkich dokumentów, materiałów i publikacji przygotowywanych w ramach niniejszego zamówienia Wykonawca opracowuje samodzielnie. Zamawiający zastrzega sobie prawo do ingerencji i wprowadzenia ewentualnych zmian w sposobie realizacji zadań stanowiących części składowe kampanii. Wszelka dokumentacja powstała w wyniku prac w ramach niniejszego zamówienia, jak również wszystkie produkty (m.in. film, gadżety promocyjne,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, ulotki, banery, profile w serwisach społecznościowych), muszą zawierać informację </w:t>
      </w:r>
      <w:r w:rsidRPr="007D3D69">
        <w:rPr>
          <w:rFonts w:cs="Times New Roman"/>
        </w:rPr>
        <w:t xml:space="preserve">o </w:t>
      </w:r>
      <w:r w:rsidRPr="00BC17FF">
        <w:rPr>
          <w:rFonts w:cs="Times New Roman"/>
        </w:rPr>
        <w:t xml:space="preserve">współfinansowaniu projektu ze środków Unii Europejskiej. W szczególności muszą być </w:t>
      </w:r>
      <w:r w:rsidRPr="00AD19A6">
        <w:rPr>
          <w:rFonts w:cs="Times New Roman"/>
        </w:rPr>
        <w:t>na nich umieszczone następujące elementy:</w:t>
      </w:r>
    </w:p>
    <w:p w14:paraId="7A479744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>Logotyp Głównego Urzędu Geodezji i Kartografii,</w:t>
      </w:r>
    </w:p>
    <w:p w14:paraId="27830FE1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>Logotyp Programu Operacyjnego Innowacyjna Gospodarka,</w:t>
      </w:r>
    </w:p>
    <w:p w14:paraId="6A04EE19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ind w:left="1134"/>
        <w:jc w:val="both"/>
        <w:rPr>
          <w:rFonts w:cs="Times New Roman"/>
        </w:rPr>
      </w:pPr>
      <w:r>
        <w:rPr>
          <w:rFonts w:cs="Times New Roman"/>
        </w:rPr>
        <w:t>Logotyp Unii Europejskiej ze słownym odwołaniem do Unii Europejskiej oraz Europejskiego Funduszu Rozwoju Regionalnego.</w:t>
      </w:r>
    </w:p>
    <w:p w14:paraId="5A2F1A3C" w14:textId="77777777" w:rsidR="00B379CE" w:rsidRDefault="00B379CE" w:rsidP="00CD244E">
      <w:pPr>
        <w:pStyle w:val="Nagwek2"/>
        <w:numPr>
          <w:ilvl w:val="1"/>
          <w:numId w:val="30"/>
        </w:numPr>
      </w:pPr>
      <w:r>
        <w:t xml:space="preserve"> </w:t>
      </w:r>
      <w:bookmarkStart w:id="6" w:name="_Ref419370225"/>
      <w:bookmarkStart w:id="7" w:name="_Ref419370227"/>
      <w:bookmarkStart w:id="8" w:name="_Ref419371221"/>
      <w:bookmarkStart w:id="9" w:name="_Ref419371223"/>
      <w:bookmarkStart w:id="10" w:name="_Toc421001239"/>
      <w:r>
        <w:t>Podstawowy Zakres Prac Wykonawcy</w:t>
      </w:r>
      <w:bookmarkEnd w:id="6"/>
      <w:bookmarkEnd w:id="7"/>
      <w:bookmarkEnd w:id="8"/>
      <w:bookmarkEnd w:id="9"/>
      <w:bookmarkEnd w:id="10"/>
    </w:p>
    <w:p w14:paraId="5C0E51E0" w14:textId="77777777" w:rsidR="00B379CE" w:rsidRDefault="00B379CE" w:rsidP="00B379CE">
      <w:pPr>
        <w:spacing w:line="360" w:lineRule="auto"/>
        <w:jc w:val="both"/>
      </w:pPr>
      <w:r>
        <w:t>W podstawowy zakres prac Wykonawcy wchodzi przygotowanie i przedstawienie, do akceptacji Zamawiającemu, spójnej Koncepcji Kampanii Promocyjnej</w:t>
      </w:r>
      <w:r w:rsidDel="001F1FD4">
        <w:t xml:space="preserve"> </w:t>
      </w:r>
      <w:r>
        <w:t xml:space="preserve">projektu TERYT3, których celem będzie promocja Aplikacji </w:t>
      </w:r>
      <w:proofErr w:type="spellStart"/>
      <w:r>
        <w:t>EMUiA</w:t>
      </w:r>
      <w:proofErr w:type="spellEnd"/>
      <w:r>
        <w:t xml:space="preserve"> i posiadania przez gminy aktualnych danych adresowych. Adresatami działań promocyjnych będą zarówno urzędnicy samorządowi jak i obywatele.</w:t>
      </w:r>
    </w:p>
    <w:p w14:paraId="2C67F5AA" w14:textId="77777777" w:rsidR="00B379CE" w:rsidRDefault="00B379CE" w:rsidP="00B379CE">
      <w:pPr>
        <w:spacing w:line="360" w:lineRule="auto"/>
        <w:jc w:val="both"/>
      </w:pPr>
      <w:r>
        <w:t xml:space="preserve">Zatwierdzona przez Zamawiającego koncepcja kampanii promocyjnej projektu TERYT3 jest podstawą dalszych prac, w </w:t>
      </w:r>
      <w:proofErr w:type="gramStart"/>
      <w:r>
        <w:t>ramach których</w:t>
      </w:r>
      <w:proofErr w:type="gramEnd"/>
      <w:r>
        <w:t xml:space="preserve"> Wykonawca jest zobowiązany do wykorzystania narzędzi promocji opisanych w późniejszych rozdziałach niniejszego dokumentu. Narzędzia muszą być optymalnie dopasowane do Koncepcji przedstawionej przez Wykonawcę.</w:t>
      </w:r>
    </w:p>
    <w:p w14:paraId="2B4834D4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1" w:name="_Ref419374501"/>
      <w:bookmarkStart w:id="12" w:name="_Toc421001240"/>
      <w:r>
        <w:rPr>
          <w:sz w:val="24"/>
          <w:szCs w:val="24"/>
        </w:rPr>
        <w:t>Koncepcja kampanii promocyjnej projektu TERYT3</w:t>
      </w:r>
      <w:bookmarkEnd w:id="11"/>
      <w:bookmarkEnd w:id="12"/>
    </w:p>
    <w:p w14:paraId="0C1F7A17" w14:textId="77777777" w:rsidR="00B379CE" w:rsidRDefault="00B379CE" w:rsidP="00B379CE">
      <w:pPr>
        <w:spacing w:line="360" w:lineRule="auto"/>
        <w:jc w:val="both"/>
      </w:pPr>
      <w:r w:rsidRPr="00AD19A6">
        <w:rPr>
          <w:rFonts w:cs="Tahoma"/>
        </w:rPr>
        <w:t xml:space="preserve">Koncepcja </w:t>
      </w:r>
      <w:r>
        <w:rPr>
          <w:rFonts w:cs="Tahoma"/>
        </w:rPr>
        <w:t>K</w:t>
      </w:r>
      <w:r w:rsidRPr="00AD19A6">
        <w:rPr>
          <w:rFonts w:cs="Tahoma"/>
        </w:rPr>
        <w:t xml:space="preserve">ampanii </w:t>
      </w:r>
      <w:r>
        <w:rPr>
          <w:rFonts w:cs="Tahoma"/>
        </w:rPr>
        <w:t>P</w:t>
      </w:r>
      <w:r w:rsidRPr="00AD19A6">
        <w:rPr>
          <w:rFonts w:cs="Tahoma"/>
        </w:rPr>
        <w:t>romocyjnej wyznacza kierunek wszelkich działań w obszarze informacji oraz promocji,</w:t>
      </w:r>
      <w:r w:rsidRPr="00752A3A">
        <w:rPr>
          <w:rFonts w:cs="Tahoma"/>
        </w:rPr>
        <w:t xml:space="preserve"> prowadzonych w ramach projektu TERYT 3</w:t>
      </w:r>
      <w:r>
        <w:rPr>
          <w:rFonts w:cs="Tahoma"/>
        </w:rPr>
        <w:t xml:space="preserve">. </w:t>
      </w:r>
      <w:r>
        <w:t xml:space="preserve">Koncepcja i działania promocyjne mają również za zadanie budować pozytywny wizerunek Głównego Urzędu Geodezji i Kartografii, a także informować opinię publiczną o istotności działań realizowanych przez </w:t>
      </w:r>
      <w:proofErr w:type="spellStart"/>
      <w:r>
        <w:t>GUGiK</w:t>
      </w:r>
      <w:proofErr w:type="spellEnd"/>
      <w:r>
        <w:t xml:space="preserve"> i Głównego Geodetę Kraju.</w:t>
      </w:r>
      <w:r>
        <w:rPr>
          <w:rFonts w:cs="Tahoma"/>
        </w:rPr>
        <w:t xml:space="preserve"> Koncepcja musi być podzielona na dwie części i uwzględniać skorzystanie lub nieskorzystanie </w:t>
      </w:r>
      <w:r>
        <w:rPr>
          <w:rFonts w:cs="Tahoma"/>
        </w:rPr>
        <w:br/>
        <w:t>z prawa opcji przysługującego Zamawiającemu</w:t>
      </w:r>
      <w:r>
        <w:t xml:space="preserve">. </w:t>
      </w:r>
      <w:r w:rsidRPr="00AD19A6">
        <w:rPr>
          <w:rFonts w:cs="Tahoma"/>
        </w:rPr>
        <w:t>Koncepcja obejm</w:t>
      </w:r>
      <w:r>
        <w:rPr>
          <w:rFonts w:cs="Tahoma"/>
        </w:rPr>
        <w:t xml:space="preserve">ować będzie </w:t>
      </w:r>
      <w:r w:rsidRPr="00AD19A6">
        <w:rPr>
          <w:rFonts w:cs="Tahoma"/>
        </w:rPr>
        <w:t xml:space="preserve">szereg pomysłów promocyjnych oraz dobór zalecanych metod i instrumentów dotarcia do najważniejszych interesariuszy </w:t>
      </w:r>
      <w:r w:rsidRPr="00752A3A">
        <w:rPr>
          <w:rFonts w:cs="Tahoma"/>
        </w:rPr>
        <w:t xml:space="preserve">projektu. </w:t>
      </w:r>
      <w:r>
        <w:t>Strategicznym celem promocyjnym jest p</w:t>
      </w:r>
      <w:r w:rsidRPr="0050065A">
        <w:t xml:space="preserve">rzekazanie informacji otoczeniu </w:t>
      </w:r>
      <w:r>
        <w:br/>
      </w:r>
      <w:r w:rsidRPr="0050065A">
        <w:t xml:space="preserve">na temat </w:t>
      </w:r>
      <w:proofErr w:type="gramStart"/>
      <w:r w:rsidRPr="0050065A">
        <w:t>możliwości jakie</w:t>
      </w:r>
      <w:proofErr w:type="gramEnd"/>
      <w:r w:rsidRPr="0050065A">
        <w:t xml:space="preserve"> oferuje </w:t>
      </w:r>
      <w:r>
        <w:t xml:space="preserve">Aplikacja </w:t>
      </w:r>
      <w:proofErr w:type="spellStart"/>
      <w:r>
        <w:t>EMUiA</w:t>
      </w:r>
      <w:proofErr w:type="spellEnd"/>
      <w:r>
        <w:t>, utworzona w ramach prac projektowych,</w:t>
      </w:r>
      <w:r w:rsidRPr="0050065A">
        <w:t xml:space="preserve"> oraz zachęcenie potencjalnych uży</w:t>
      </w:r>
      <w:r>
        <w:t xml:space="preserve">tkowników do korzystania z niej. Cel ten realizowany będzie za pomocą dobranych metod oraz instrumentów marketingowych ujętych w Koncepcji realizacji. </w:t>
      </w:r>
    </w:p>
    <w:p w14:paraId="2E9B8C5D" w14:textId="77777777" w:rsidR="00B379CE" w:rsidRDefault="00B379CE" w:rsidP="00B379CE">
      <w:pPr>
        <w:spacing w:line="360" w:lineRule="auto"/>
        <w:jc w:val="both"/>
      </w:pPr>
      <w:r>
        <w:lastRenderedPageBreak/>
        <w:t xml:space="preserve">Dla każdego z działań wymienionych w rozdziałach 3.1.1.-3.1.10. Wykonawca, po uzgodnieniu </w:t>
      </w:r>
      <w:r>
        <w:br/>
        <w:t>z Zamawiającym zobowiązany jest do przygotowania:</w:t>
      </w:r>
    </w:p>
    <w:p w14:paraId="2064949E" w14:textId="77777777" w:rsidR="00B379CE" w:rsidRDefault="00B379CE" w:rsidP="00CD244E">
      <w:pPr>
        <w:pStyle w:val="Akapitzlist"/>
        <w:numPr>
          <w:ilvl w:val="0"/>
          <w:numId w:val="36"/>
        </w:numPr>
        <w:spacing w:line="360" w:lineRule="auto"/>
        <w:jc w:val="both"/>
      </w:pPr>
      <w:r>
        <w:t>Szczegółowego harmonogramu działań, zawierającego opis, czas trwania zadań i termin realizacji każdego z nich;</w:t>
      </w:r>
    </w:p>
    <w:p w14:paraId="4DA63A27" w14:textId="77777777" w:rsidR="00B379CE" w:rsidRDefault="00B379CE" w:rsidP="00CD244E">
      <w:pPr>
        <w:pStyle w:val="Akapitzlist"/>
        <w:numPr>
          <w:ilvl w:val="0"/>
          <w:numId w:val="36"/>
        </w:numPr>
        <w:spacing w:line="360" w:lineRule="auto"/>
        <w:jc w:val="both"/>
      </w:pPr>
      <w:r>
        <w:t>Planu działań uwzględniającego wszystkie czynności wykonywane w ramach realizacji zadania;</w:t>
      </w:r>
    </w:p>
    <w:p w14:paraId="7D11D251" w14:textId="77777777" w:rsidR="00B379CE" w:rsidRDefault="00B379CE" w:rsidP="00CD244E">
      <w:pPr>
        <w:pStyle w:val="Akapitzlist"/>
        <w:numPr>
          <w:ilvl w:val="0"/>
          <w:numId w:val="36"/>
        </w:numPr>
        <w:spacing w:line="360" w:lineRule="auto"/>
        <w:jc w:val="both"/>
      </w:pPr>
      <w:r>
        <w:t>Listy aktorów biorących udział w realizacji zadania;</w:t>
      </w:r>
    </w:p>
    <w:p w14:paraId="2FBE59B3" w14:textId="77777777" w:rsidR="00B379CE" w:rsidRDefault="00B379CE" w:rsidP="00CD244E">
      <w:pPr>
        <w:pStyle w:val="Akapitzlist"/>
        <w:numPr>
          <w:ilvl w:val="0"/>
          <w:numId w:val="36"/>
        </w:numPr>
        <w:spacing w:line="360" w:lineRule="auto"/>
        <w:jc w:val="both"/>
      </w:pPr>
      <w:r>
        <w:t>Raportów z realizacji zadań, szczegółowo opisanych w rozdziale 5.</w:t>
      </w:r>
    </w:p>
    <w:p w14:paraId="3483EDA3" w14:textId="77777777" w:rsidR="00B379CE" w:rsidRDefault="00B379CE" w:rsidP="00B379CE">
      <w:pPr>
        <w:spacing w:line="360" w:lineRule="auto"/>
        <w:jc w:val="both"/>
      </w:pPr>
      <w:r>
        <w:t>Przygotowana koncepcja działań promocyjnych musi zawierać poniższe elementy:</w:t>
      </w:r>
    </w:p>
    <w:p w14:paraId="4440563D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Analiza obecnej sytuacji</w:t>
      </w:r>
      <w:r>
        <w:rPr>
          <w:rFonts w:cs="Times New Roman"/>
        </w:rPr>
        <w:t>;</w:t>
      </w:r>
    </w:p>
    <w:p w14:paraId="73393BB2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Propozycja strategii działań</w:t>
      </w:r>
      <w:r>
        <w:rPr>
          <w:rFonts w:cs="Times New Roman"/>
        </w:rPr>
        <w:t>;</w:t>
      </w:r>
    </w:p>
    <w:p w14:paraId="75B41E30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Selekcja i podział grup docelowych, z którymi wg strategii będzie prowadzona komunikacja</w:t>
      </w:r>
      <w:r>
        <w:rPr>
          <w:rFonts w:cs="Times New Roman"/>
        </w:rPr>
        <w:t>;</w:t>
      </w:r>
    </w:p>
    <w:p w14:paraId="19F70177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Propozycja taktyki i wykorzystania narzędzi do komunikacji</w:t>
      </w:r>
      <w:r>
        <w:rPr>
          <w:rFonts w:cs="Times New Roman"/>
        </w:rPr>
        <w:t>;</w:t>
      </w:r>
    </w:p>
    <w:p w14:paraId="33FFE69B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Przygotowanie harmonogramu działań</w:t>
      </w:r>
      <w:r>
        <w:rPr>
          <w:rFonts w:cs="Times New Roman"/>
        </w:rPr>
        <w:t>;</w:t>
      </w:r>
    </w:p>
    <w:p w14:paraId="7B3EA0DF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 w:rsidRPr="00AD19A6">
        <w:rPr>
          <w:rFonts w:cs="Times New Roman"/>
        </w:rPr>
        <w:t>Przygotowanie listy kontaktów medialnych i istotnych interesariuszy projektu</w:t>
      </w:r>
    </w:p>
    <w:p w14:paraId="2CAE7FAD" w14:textId="77777777" w:rsidR="00B379CE" w:rsidRDefault="00B379CE" w:rsidP="00CD244E">
      <w:pPr>
        <w:pStyle w:val="Akapitzlist"/>
        <w:numPr>
          <w:ilvl w:val="2"/>
          <w:numId w:val="3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Struktura serwisu </w:t>
      </w:r>
      <w:proofErr w:type="spellStart"/>
      <w:r>
        <w:rPr>
          <w:rFonts w:cs="Times New Roman"/>
        </w:rPr>
        <w:t>Landing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page</w:t>
      </w:r>
      <w:proofErr w:type="spellEnd"/>
      <w:r>
        <w:rPr>
          <w:rFonts w:cs="Times New Roman"/>
        </w:rPr>
        <w:t xml:space="preserve"> projektu.</w:t>
      </w:r>
    </w:p>
    <w:p w14:paraId="3D64E2A5" w14:textId="77777777" w:rsidR="00B379CE" w:rsidRPr="00533314" w:rsidRDefault="00B379CE" w:rsidP="00B379CE">
      <w:pPr>
        <w:spacing w:line="360" w:lineRule="auto"/>
        <w:jc w:val="both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 xml:space="preserve">W </w:t>
      </w:r>
      <w:r>
        <w:t xml:space="preserve">ramach opracowywania Koncepcji oraz jej późniejszej realizacji, Wykonawca jest zobowiązany </w:t>
      </w:r>
      <w:r>
        <w:br/>
        <w:t xml:space="preserve">do wykorzystania następujących narzędzi promocji: </w:t>
      </w:r>
    </w:p>
    <w:p w14:paraId="6257A2C4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Kampania reklamowa (</w:t>
      </w:r>
      <w:proofErr w:type="spellStart"/>
      <w:r w:rsidRPr="00752A3A">
        <w:rPr>
          <w:rFonts w:asciiTheme="minorHAnsi" w:eastAsiaTheme="minorEastAsia" w:hAnsiTheme="minorHAnsi"/>
          <w:sz w:val="22"/>
          <w:szCs w:val="22"/>
        </w:rPr>
        <w:t>banerowa</w:t>
      </w:r>
      <w:proofErr w:type="spellEnd"/>
      <w:r w:rsidRPr="00752A3A">
        <w:rPr>
          <w:rFonts w:asciiTheme="minorHAnsi" w:eastAsiaTheme="minorEastAsia" w:hAnsiTheme="minorHAnsi"/>
          <w:sz w:val="22"/>
          <w:szCs w:val="22"/>
        </w:rPr>
        <w:t>) w Internecie;</w:t>
      </w:r>
    </w:p>
    <w:p w14:paraId="570C1657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Kampania reklamowa w mediach społecznościowych;</w:t>
      </w:r>
    </w:p>
    <w:p w14:paraId="05C1D8FB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Działania Public Relations;</w:t>
      </w:r>
    </w:p>
    <w:p w14:paraId="78ADD2B2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Filmy promocyjne;</w:t>
      </w:r>
    </w:p>
    <w:p w14:paraId="3F78FBBD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proofErr w:type="spellStart"/>
      <w:r w:rsidRPr="00752A3A">
        <w:rPr>
          <w:rFonts w:asciiTheme="minorHAnsi" w:eastAsiaTheme="minorEastAsia" w:hAnsiTheme="minorHAnsi"/>
          <w:sz w:val="22"/>
          <w:szCs w:val="22"/>
        </w:rPr>
        <w:t>Landing</w:t>
      </w:r>
      <w:proofErr w:type="spellEnd"/>
      <w:r w:rsidRPr="00752A3A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Pr="00752A3A">
        <w:rPr>
          <w:rFonts w:asciiTheme="minorHAnsi" w:eastAsiaTheme="minorEastAsia" w:hAnsiTheme="minorHAnsi"/>
          <w:sz w:val="22"/>
          <w:szCs w:val="22"/>
        </w:rPr>
        <w:t>page</w:t>
      </w:r>
      <w:proofErr w:type="spellEnd"/>
      <w:r w:rsidRPr="00752A3A">
        <w:rPr>
          <w:rFonts w:asciiTheme="minorHAnsi" w:eastAsiaTheme="minorEastAsia" w:hAnsiTheme="minorHAnsi"/>
          <w:sz w:val="22"/>
          <w:szCs w:val="22"/>
        </w:rPr>
        <w:t xml:space="preserve"> projektu</w:t>
      </w:r>
      <w:r>
        <w:rPr>
          <w:rFonts w:asciiTheme="minorHAnsi" w:eastAsiaTheme="minorEastAsia" w:hAnsiTheme="minorHAnsi"/>
          <w:sz w:val="22"/>
          <w:szCs w:val="22"/>
        </w:rPr>
        <w:t>;</w:t>
      </w:r>
    </w:p>
    <w:p w14:paraId="1F5E4BEB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Dedykowane materiały reklamowe;</w:t>
      </w:r>
    </w:p>
    <w:p w14:paraId="7F932A11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Artykuły sponsorowane;</w:t>
      </w:r>
    </w:p>
    <w:p w14:paraId="4BC1DB1E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WOMM;</w:t>
      </w:r>
    </w:p>
    <w:p w14:paraId="66FFDAFF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Gadżety promocyjne</w:t>
      </w:r>
      <w:r>
        <w:rPr>
          <w:rFonts w:asciiTheme="minorHAnsi" w:eastAsiaTheme="minorEastAsia" w:hAnsiTheme="minorHAnsi"/>
          <w:sz w:val="22"/>
          <w:szCs w:val="22"/>
        </w:rPr>
        <w:t xml:space="preserve">, </w:t>
      </w:r>
    </w:p>
    <w:p w14:paraId="00816552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Monitoring forów i serwisów społecznościowych;</w:t>
      </w:r>
    </w:p>
    <w:p w14:paraId="7F18B7DA" w14:textId="77777777" w:rsidR="00B379CE" w:rsidRDefault="00B379CE" w:rsidP="00CD244E">
      <w:pPr>
        <w:pStyle w:val="NormalnyWeb"/>
        <w:numPr>
          <w:ilvl w:val="0"/>
          <w:numId w:val="32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eastAsiaTheme="minorEastAsia" w:hAnsiTheme="minorHAnsi"/>
          <w:sz w:val="22"/>
          <w:szCs w:val="22"/>
        </w:rPr>
        <w:t>Monitoring mediów</w:t>
      </w:r>
      <w:r>
        <w:rPr>
          <w:rFonts w:asciiTheme="minorHAnsi" w:eastAsiaTheme="minorEastAsia" w:hAnsiTheme="minorHAnsi"/>
          <w:sz w:val="22"/>
          <w:szCs w:val="22"/>
        </w:rPr>
        <w:t>;</w:t>
      </w:r>
    </w:p>
    <w:p w14:paraId="725227D2" w14:textId="77777777" w:rsidR="00B379CE" w:rsidRDefault="00B379CE" w:rsidP="00B379CE">
      <w:pPr>
        <w:pStyle w:val="NormalnyWeb"/>
        <w:spacing w:before="240" w:after="120" w:line="360" w:lineRule="auto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 xml:space="preserve">Wykonawca zobowiązany jest do uzgodnienia z Zamawiającym wszelkich kluczowych elementów kampanii </w:t>
      </w:r>
      <w:r w:rsidRPr="000A5058">
        <w:rPr>
          <w:rFonts w:asciiTheme="minorHAnsi" w:eastAsiaTheme="minorEastAsia" w:hAnsiTheme="minorHAnsi"/>
          <w:sz w:val="22"/>
          <w:szCs w:val="22"/>
        </w:rPr>
        <w:t xml:space="preserve">promocyjnej </w:t>
      </w:r>
      <w:proofErr w:type="gramStart"/>
      <w:r w:rsidRPr="000A5058">
        <w:rPr>
          <w:rFonts w:asciiTheme="minorHAnsi" w:eastAsiaTheme="minorEastAsia" w:hAnsiTheme="minorHAnsi"/>
          <w:sz w:val="22"/>
          <w:szCs w:val="22"/>
        </w:rPr>
        <w:t>tj. :</w:t>
      </w:r>
      <w:proofErr w:type="gramEnd"/>
    </w:p>
    <w:p w14:paraId="54CE91CF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eastAsiaTheme="minorEastAsia" w:hAnsiTheme="minorHAnsi"/>
          <w:sz w:val="22"/>
          <w:szCs w:val="22"/>
        </w:rPr>
        <w:lastRenderedPageBreak/>
        <w:t>Miejsc publikowania reklam/ banerów;</w:t>
      </w:r>
    </w:p>
    <w:p w14:paraId="13BC890B" w14:textId="77777777" w:rsidR="00B379CE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eastAsiaTheme="minorEastAsia" w:hAnsiTheme="minorHAnsi"/>
          <w:sz w:val="22"/>
          <w:szCs w:val="22"/>
        </w:rPr>
        <w:t>Forów internetowych</w:t>
      </w:r>
      <w:r>
        <w:rPr>
          <w:rFonts w:asciiTheme="minorHAnsi" w:eastAsiaTheme="minorEastAsia" w:hAnsiTheme="minorHAnsi"/>
          <w:sz w:val="22"/>
          <w:szCs w:val="22"/>
        </w:rPr>
        <w:t>;</w:t>
      </w:r>
    </w:p>
    <w:p w14:paraId="42E2327A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>Harmonogramu działań Public Relations;</w:t>
      </w:r>
    </w:p>
    <w:p w14:paraId="7AB75718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hAnsiTheme="minorHAnsi"/>
          <w:sz w:val="22"/>
          <w:szCs w:val="22"/>
        </w:rPr>
        <w:t>Grup odbiorców działań WOMM</w:t>
      </w:r>
      <w:r>
        <w:rPr>
          <w:rFonts w:asciiTheme="minorHAnsi" w:hAnsiTheme="minorHAnsi"/>
          <w:sz w:val="22"/>
          <w:szCs w:val="22"/>
        </w:rPr>
        <w:t>;</w:t>
      </w:r>
    </w:p>
    <w:p w14:paraId="66953FAF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hAnsiTheme="minorHAnsi"/>
          <w:sz w:val="22"/>
          <w:szCs w:val="22"/>
        </w:rPr>
        <w:t xml:space="preserve">Strategii działań WOMM i rodzajów </w:t>
      </w:r>
      <w:proofErr w:type="gramStart"/>
      <w:r w:rsidRPr="000A5058">
        <w:rPr>
          <w:rFonts w:asciiTheme="minorHAnsi" w:hAnsiTheme="minorHAnsi"/>
          <w:sz w:val="22"/>
          <w:szCs w:val="22"/>
        </w:rPr>
        <w:t>komunikatów jakie</w:t>
      </w:r>
      <w:proofErr w:type="gramEnd"/>
      <w:r w:rsidRPr="000A5058">
        <w:rPr>
          <w:rFonts w:asciiTheme="minorHAnsi" w:hAnsiTheme="minorHAnsi"/>
          <w:sz w:val="22"/>
          <w:szCs w:val="22"/>
        </w:rPr>
        <w:t xml:space="preserve"> będą w tych działaniach stosowane</w:t>
      </w:r>
      <w:r>
        <w:rPr>
          <w:rFonts w:asciiTheme="minorHAnsi" w:hAnsiTheme="minorHAnsi"/>
          <w:sz w:val="22"/>
          <w:szCs w:val="22"/>
        </w:rPr>
        <w:t>;</w:t>
      </w:r>
    </w:p>
    <w:p w14:paraId="06B9021B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Miejsca utworzenia </w:t>
      </w:r>
      <w:proofErr w:type="spellStart"/>
      <w:r>
        <w:rPr>
          <w:rFonts w:asciiTheme="minorHAnsi" w:hAnsiTheme="minorHAnsi"/>
          <w:sz w:val="22"/>
          <w:szCs w:val="22"/>
        </w:rPr>
        <w:t>landing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page</w:t>
      </w:r>
      <w:proofErr w:type="spellEnd"/>
      <w:r>
        <w:rPr>
          <w:rFonts w:asciiTheme="minorHAnsi" w:hAnsiTheme="minorHAnsi"/>
          <w:sz w:val="22"/>
          <w:szCs w:val="22"/>
        </w:rPr>
        <w:t>;</w:t>
      </w:r>
    </w:p>
    <w:p w14:paraId="02927E02" w14:textId="77777777" w:rsidR="00B379CE" w:rsidRPr="00D0381B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752A3A">
        <w:rPr>
          <w:rFonts w:asciiTheme="minorHAnsi" w:hAnsiTheme="minorHAnsi" w:cs="Arial"/>
          <w:sz w:val="22"/>
          <w:szCs w:val="22"/>
        </w:rPr>
        <w:t xml:space="preserve">Zawartości i projektu graficznego </w:t>
      </w:r>
      <w:proofErr w:type="spellStart"/>
      <w:r w:rsidRPr="00D0381B">
        <w:rPr>
          <w:rFonts w:asciiTheme="minorHAnsi" w:hAnsiTheme="minorHAnsi"/>
          <w:sz w:val="22"/>
          <w:szCs w:val="22"/>
        </w:rPr>
        <w:t>landing</w:t>
      </w:r>
      <w:proofErr w:type="spellEnd"/>
      <w:r w:rsidRPr="00D0381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0381B">
        <w:rPr>
          <w:rFonts w:asciiTheme="minorHAnsi" w:hAnsiTheme="minorHAnsi"/>
          <w:sz w:val="22"/>
          <w:szCs w:val="22"/>
        </w:rPr>
        <w:t>page</w:t>
      </w:r>
      <w:proofErr w:type="spellEnd"/>
      <w:r w:rsidRPr="00D0381B">
        <w:rPr>
          <w:rFonts w:asciiTheme="minorHAnsi" w:hAnsiTheme="minorHAnsi"/>
          <w:sz w:val="22"/>
          <w:szCs w:val="22"/>
        </w:rPr>
        <w:t>;</w:t>
      </w:r>
    </w:p>
    <w:p w14:paraId="48F8CF0B" w14:textId="77777777" w:rsidR="00B379CE" w:rsidRPr="00AB1F1B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AB1F1B">
        <w:rPr>
          <w:rFonts w:asciiTheme="minorHAnsi" w:hAnsiTheme="minorHAnsi" w:cs="Arial"/>
          <w:sz w:val="22"/>
          <w:szCs w:val="22"/>
        </w:rPr>
        <w:t>Zawartości i projektu graficznego</w:t>
      </w:r>
      <w:r w:rsidRPr="00DA30D9">
        <w:rPr>
          <w:rFonts w:asciiTheme="minorHAnsi" w:hAnsiTheme="minorHAnsi" w:cs="Arial"/>
          <w:sz w:val="22"/>
          <w:szCs w:val="22"/>
        </w:rPr>
        <w:t xml:space="preserve"> broszury promocyjnej;</w:t>
      </w:r>
    </w:p>
    <w:p w14:paraId="0C2BBB4F" w14:textId="77777777" w:rsidR="00B379CE" w:rsidRPr="00353466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Ostatecznej formy </w:t>
      </w:r>
      <w:proofErr w:type="spellStart"/>
      <w:r>
        <w:rPr>
          <w:rFonts w:asciiTheme="minorHAnsi" w:hAnsiTheme="minorHAnsi"/>
          <w:sz w:val="22"/>
          <w:szCs w:val="22"/>
        </w:rPr>
        <w:t>human</w:t>
      </w:r>
      <w:proofErr w:type="spellEnd"/>
      <w:r>
        <w:rPr>
          <w:rFonts w:asciiTheme="minorHAnsi" w:hAnsiTheme="minorHAnsi"/>
          <w:sz w:val="22"/>
          <w:szCs w:val="22"/>
        </w:rPr>
        <w:t xml:space="preserve"> standów;</w:t>
      </w:r>
    </w:p>
    <w:p w14:paraId="04BD75CF" w14:textId="77777777" w:rsidR="00B379CE" w:rsidRPr="007A0135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Planu dystrybucji materiałów reklamowych;</w:t>
      </w:r>
    </w:p>
    <w:p w14:paraId="735D2AD6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Listy mediów i istotnych interesariuszy;</w:t>
      </w:r>
    </w:p>
    <w:p w14:paraId="58414D20" w14:textId="77777777" w:rsidR="00B379CE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eastAsiaTheme="minorEastAsia" w:hAnsiTheme="minorHAnsi"/>
          <w:sz w:val="22"/>
          <w:szCs w:val="22"/>
        </w:rPr>
        <w:t>Scenariuszy filmów;</w:t>
      </w:r>
    </w:p>
    <w:p w14:paraId="5C38A85A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>Media planu;</w:t>
      </w:r>
    </w:p>
    <w:p w14:paraId="049F7BD6" w14:textId="77777777" w:rsidR="00B379CE" w:rsidRPr="000A5058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 w:rsidRPr="000A5058">
        <w:rPr>
          <w:rFonts w:asciiTheme="minorHAnsi" w:eastAsiaTheme="minorEastAsia" w:hAnsiTheme="minorHAnsi"/>
          <w:sz w:val="22"/>
          <w:szCs w:val="22"/>
        </w:rPr>
        <w:t>Rodzajów mediów społecznościowych;</w:t>
      </w:r>
    </w:p>
    <w:p w14:paraId="755E6CDF" w14:textId="77777777" w:rsidR="00B379CE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>M</w:t>
      </w:r>
      <w:r w:rsidRPr="000A5058">
        <w:rPr>
          <w:rFonts w:asciiTheme="minorHAnsi" w:eastAsiaTheme="minorEastAsia" w:hAnsiTheme="minorHAnsi"/>
          <w:sz w:val="22"/>
          <w:szCs w:val="22"/>
        </w:rPr>
        <w:t>ediów wyznaczonych do nawiązania współpracy</w:t>
      </w:r>
      <w:r>
        <w:rPr>
          <w:rFonts w:asciiTheme="minorHAnsi" w:eastAsiaTheme="minorEastAsia" w:hAnsiTheme="minorHAnsi"/>
          <w:sz w:val="22"/>
          <w:szCs w:val="22"/>
        </w:rPr>
        <w:t>;</w:t>
      </w:r>
    </w:p>
    <w:p w14:paraId="4283A6B1" w14:textId="77777777" w:rsidR="00B379CE" w:rsidRDefault="00B379CE" w:rsidP="00CD244E">
      <w:pPr>
        <w:pStyle w:val="NormalnyWeb"/>
        <w:numPr>
          <w:ilvl w:val="0"/>
          <w:numId w:val="33"/>
        </w:numPr>
        <w:spacing w:before="240" w:after="120" w:line="360" w:lineRule="auto"/>
        <w:ind w:left="1276" w:hanging="567"/>
        <w:jc w:val="both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 xml:space="preserve">Konkretnych mediów monitorowanych w ramach zadań opisanych w rozdziałach 3.1.9. </w:t>
      </w:r>
      <w:proofErr w:type="gramStart"/>
      <w:r>
        <w:rPr>
          <w:rFonts w:asciiTheme="minorHAnsi" w:eastAsiaTheme="minorEastAsia" w:hAnsiTheme="minorHAnsi"/>
          <w:sz w:val="22"/>
          <w:szCs w:val="22"/>
        </w:rPr>
        <w:t xml:space="preserve">i 3.1.0. </w:t>
      </w:r>
      <w:r w:rsidRPr="000A5058">
        <w:rPr>
          <w:rFonts w:asciiTheme="minorHAnsi" w:eastAsiaTheme="minorEastAsia" w:hAnsiTheme="minorHAnsi"/>
          <w:sz w:val="22"/>
          <w:szCs w:val="22"/>
        </w:rPr>
        <w:t>.</w:t>
      </w:r>
      <w:proofErr w:type="gramEnd"/>
    </w:p>
    <w:p w14:paraId="4F9E9B8F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3" w:name="_Toc421001241"/>
      <w:r>
        <w:rPr>
          <w:sz w:val="24"/>
          <w:szCs w:val="24"/>
        </w:rPr>
        <w:t>Kampania reklamowa (</w:t>
      </w:r>
      <w:proofErr w:type="spellStart"/>
      <w:r>
        <w:rPr>
          <w:sz w:val="24"/>
          <w:szCs w:val="24"/>
        </w:rPr>
        <w:t>banerowa</w:t>
      </w:r>
      <w:proofErr w:type="spellEnd"/>
      <w:r>
        <w:rPr>
          <w:sz w:val="24"/>
          <w:szCs w:val="24"/>
        </w:rPr>
        <w:t xml:space="preserve">) w </w:t>
      </w:r>
      <w:proofErr w:type="spellStart"/>
      <w:r>
        <w:rPr>
          <w:sz w:val="24"/>
          <w:szCs w:val="24"/>
        </w:rPr>
        <w:t>internecie</w:t>
      </w:r>
      <w:bookmarkEnd w:id="13"/>
      <w:proofErr w:type="spellEnd"/>
    </w:p>
    <w:p w14:paraId="12C28CD3" w14:textId="77777777" w:rsidR="00B379CE" w:rsidRDefault="00B379CE" w:rsidP="00B379CE">
      <w:pPr>
        <w:spacing w:line="360" w:lineRule="auto"/>
        <w:jc w:val="both"/>
      </w:pPr>
      <w:r>
        <w:t>Wykonawca przygotuje i przeprowadzi kampanię reklamową (</w:t>
      </w:r>
      <w:proofErr w:type="spellStart"/>
      <w:r>
        <w:t>banerową</w:t>
      </w:r>
      <w:proofErr w:type="spellEnd"/>
      <w:r>
        <w:t>) w Internecie.</w:t>
      </w:r>
    </w:p>
    <w:p w14:paraId="4CA14641" w14:textId="77777777" w:rsidR="00B379CE" w:rsidRDefault="00B379CE" w:rsidP="00CD244E">
      <w:pPr>
        <w:pStyle w:val="Akapitzlist"/>
        <w:numPr>
          <w:ilvl w:val="0"/>
          <w:numId w:val="6"/>
        </w:numPr>
        <w:spacing w:line="360" w:lineRule="auto"/>
        <w:jc w:val="both"/>
      </w:pPr>
      <w:r>
        <w:t>Wykonawca przygotuje min. 2 formy graficzne dla kampanii reklamowej (</w:t>
      </w:r>
      <w:proofErr w:type="spellStart"/>
      <w:r>
        <w:t>banerowej</w:t>
      </w:r>
      <w:proofErr w:type="spellEnd"/>
      <w:r>
        <w:t xml:space="preserve">), które przedstawi do akceptacji Zamawiającemu. Zamawiający wybierze jedną z nich; </w:t>
      </w:r>
    </w:p>
    <w:p w14:paraId="62111004" w14:textId="77777777" w:rsidR="00B379CE" w:rsidRDefault="00B379CE" w:rsidP="00CD244E">
      <w:pPr>
        <w:pStyle w:val="Akapitzlist"/>
        <w:numPr>
          <w:ilvl w:val="0"/>
          <w:numId w:val="6"/>
        </w:numPr>
        <w:spacing w:line="360" w:lineRule="auto"/>
      </w:pPr>
      <w:r>
        <w:t>Wymagania materiałów graficznych:</w:t>
      </w:r>
    </w:p>
    <w:p w14:paraId="43A05294" w14:textId="77777777" w:rsidR="00B379CE" w:rsidRDefault="00B379CE" w:rsidP="00CD244E">
      <w:pPr>
        <w:pStyle w:val="Akapitzlist"/>
        <w:numPr>
          <w:ilvl w:val="1"/>
          <w:numId w:val="6"/>
        </w:numPr>
        <w:spacing w:line="360" w:lineRule="auto"/>
      </w:pPr>
      <w:proofErr w:type="gramStart"/>
      <w:r>
        <w:t>wielkość</w:t>
      </w:r>
      <w:proofErr w:type="gramEnd"/>
      <w:r>
        <w:t xml:space="preserve"> banneru reklamowego powinna być zgodna ze specyfikacją serwisów, na których będą publikowane reklamy, przy czym powinny być to banery typu „</w:t>
      </w:r>
      <w:proofErr w:type="spellStart"/>
      <w:r>
        <w:t>billbaord</w:t>
      </w:r>
      <w:proofErr w:type="spellEnd"/>
      <w:r>
        <w:t>” (min. 400x60 pikseli), lub „</w:t>
      </w:r>
      <w:proofErr w:type="spellStart"/>
      <w:r>
        <w:t>box</w:t>
      </w:r>
      <w:proofErr w:type="spellEnd"/>
      <w:r>
        <w:t>” (min. 125x125 pikseli), bądź „</w:t>
      </w:r>
      <w:proofErr w:type="spellStart"/>
      <w:r>
        <w:t>skyscraper</w:t>
      </w:r>
      <w:proofErr w:type="spellEnd"/>
      <w:r>
        <w:t>” („150x500” pikseli);</w:t>
      </w:r>
    </w:p>
    <w:p w14:paraId="788CCB88" w14:textId="77777777" w:rsidR="00B379CE" w:rsidRDefault="00B379CE" w:rsidP="00CD244E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Wykonawca musi prowadzić kampanię reklamową dla projektu w serwisach o tematyce lokalnej lub/i regionalnej </w:t>
      </w:r>
      <w:proofErr w:type="gramStart"/>
      <w:r>
        <w:t>spełniającą co</w:t>
      </w:r>
      <w:proofErr w:type="gramEnd"/>
      <w:r>
        <w:t xml:space="preserve"> najmniej następujące wymagania:</w:t>
      </w:r>
    </w:p>
    <w:p w14:paraId="4C692375" w14:textId="77777777" w:rsidR="00B379CE" w:rsidRDefault="00B379CE" w:rsidP="00CD244E">
      <w:pPr>
        <w:pStyle w:val="Akapitzlist"/>
        <w:numPr>
          <w:ilvl w:val="1"/>
          <w:numId w:val="6"/>
        </w:numPr>
        <w:spacing w:line="360" w:lineRule="auto"/>
        <w:jc w:val="both"/>
      </w:pPr>
      <w:r>
        <w:t xml:space="preserve">Rezultatem kampanii musi być minimum 30 000 kliknięć  (przekierowań na stronę WWW) od unikatowych użytkowników na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mierzonych niezależnym system na poziomie strony www; </w:t>
      </w:r>
    </w:p>
    <w:p w14:paraId="78820D80" w14:textId="77777777" w:rsidR="00B379CE" w:rsidRDefault="00B379CE" w:rsidP="00CD244E">
      <w:pPr>
        <w:pStyle w:val="Akapitzlist"/>
        <w:numPr>
          <w:ilvl w:val="1"/>
          <w:numId w:val="6"/>
        </w:numPr>
        <w:spacing w:line="360" w:lineRule="auto"/>
        <w:jc w:val="both"/>
      </w:pPr>
      <w:r>
        <w:lastRenderedPageBreak/>
        <w:t xml:space="preserve">Banery reklamowe muszą znajdować </w:t>
      </w:r>
      <w:proofErr w:type="gramStart"/>
      <w:r>
        <w:t>się na co</w:t>
      </w:r>
      <w:proofErr w:type="gramEnd"/>
      <w:r>
        <w:t xml:space="preserve"> najmniej w 5 różnych portalach poświęconych tematyce: obszaru administracji; samorządowej, regionalnej;</w:t>
      </w:r>
    </w:p>
    <w:p w14:paraId="304CEB13" w14:textId="77777777" w:rsidR="00B379CE" w:rsidRDefault="00B379CE" w:rsidP="00CD244E">
      <w:pPr>
        <w:pStyle w:val="Akapitzlist"/>
        <w:numPr>
          <w:ilvl w:val="1"/>
          <w:numId w:val="6"/>
        </w:numPr>
        <w:spacing w:line="360" w:lineRule="auto"/>
        <w:jc w:val="both"/>
      </w:pPr>
      <w:r>
        <w:t xml:space="preserve">Kampania </w:t>
      </w:r>
      <w:proofErr w:type="spellStart"/>
      <w:r>
        <w:t>banerowa</w:t>
      </w:r>
      <w:proofErr w:type="spellEnd"/>
      <w:r>
        <w:t xml:space="preserve"> musi </w:t>
      </w:r>
      <w:proofErr w:type="gramStart"/>
      <w:r>
        <w:t>trwać co</w:t>
      </w:r>
      <w:proofErr w:type="gramEnd"/>
      <w:r>
        <w:t xml:space="preserve"> najmniej 6 tygodni łącznie;</w:t>
      </w:r>
    </w:p>
    <w:p w14:paraId="11E3103F" w14:textId="77777777" w:rsidR="00B379CE" w:rsidRDefault="00B379CE" w:rsidP="00CD244E">
      <w:pPr>
        <w:pStyle w:val="Akapitzlist"/>
        <w:numPr>
          <w:ilvl w:val="0"/>
          <w:numId w:val="6"/>
        </w:numPr>
        <w:spacing w:line="360" w:lineRule="auto"/>
        <w:jc w:val="both"/>
      </w:pPr>
      <w:r>
        <w:t>Przez serwisy o tematyce regionalnej rozumiane są takie, w których co najmniej 50% artykułów dotyczy wydarzeń i spraw dotyczących danego regionu, działań samorządów itp.;</w:t>
      </w:r>
    </w:p>
    <w:p w14:paraId="4EF2FA48" w14:textId="77777777" w:rsidR="00B379CE" w:rsidRPr="00293309" w:rsidRDefault="00B379CE" w:rsidP="00CD244E">
      <w:pPr>
        <w:pStyle w:val="Akapitzlist"/>
        <w:numPr>
          <w:ilvl w:val="0"/>
          <w:numId w:val="6"/>
        </w:numPr>
        <w:spacing w:line="360" w:lineRule="auto"/>
        <w:jc w:val="both"/>
      </w:pPr>
      <w:r>
        <w:t>W ramach przedkładanej Zamawiającemu koncepcji, Wykonawca przedstawi Zamawiającemu media plan ze wskazaniem miejsc gdzie będzie prowadzona kampania reklamowa (</w:t>
      </w:r>
      <w:proofErr w:type="spellStart"/>
      <w:r>
        <w:t>banerowa</w:t>
      </w:r>
      <w:proofErr w:type="spellEnd"/>
      <w:r>
        <w:t xml:space="preserve">) zgodnie z jego koncepcją. Zamawiający zatwierdzi ostateczną wersję media planu.  </w:t>
      </w:r>
    </w:p>
    <w:p w14:paraId="5A787B3D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4" w:name="_Toc421001242"/>
      <w:r>
        <w:rPr>
          <w:sz w:val="24"/>
          <w:szCs w:val="24"/>
        </w:rPr>
        <w:t>Kampania</w:t>
      </w:r>
      <w:r w:rsidRPr="009968E3">
        <w:rPr>
          <w:sz w:val="24"/>
          <w:szCs w:val="24"/>
        </w:rPr>
        <w:t xml:space="preserve"> reklamow</w:t>
      </w:r>
      <w:r>
        <w:rPr>
          <w:sz w:val="24"/>
          <w:szCs w:val="24"/>
        </w:rPr>
        <w:t>a</w:t>
      </w:r>
      <w:r w:rsidRPr="009968E3">
        <w:rPr>
          <w:sz w:val="24"/>
          <w:szCs w:val="24"/>
        </w:rPr>
        <w:t xml:space="preserve"> w mediach społeczności</w:t>
      </w:r>
      <w:r>
        <w:rPr>
          <w:sz w:val="24"/>
          <w:szCs w:val="24"/>
        </w:rPr>
        <w:t>owych,</w:t>
      </w:r>
      <w:r w:rsidRPr="00E136F8">
        <w:rPr>
          <w:sz w:val="24"/>
          <w:szCs w:val="24"/>
        </w:rPr>
        <w:t xml:space="preserve"> </w:t>
      </w:r>
      <w:r>
        <w:rPr>
          <w:sz w:val="24"/>
          <w:szCs w:val="24"/>
        </w:rPr>
        <w:t>w tym prowadzenie profilu w serwisie społecznościowym</w:t>
      </w:r>
      <w:bookmarkEnd w:id="14"/>
    </w:p>
    <w:p w14:paraId="5B1CC041" w14:textId="77777777" w:rsidR="00B379CE" w:rsidRDefault="00B379CE" w:rsidP="00B379CE">
      <w:r>
        <w:t>Wykonawca przygotuje i przeprowadzi kampanię reklamową w mediach społecznościowych:</w:t>
      </w:r>
    </w:p>
    <w:p w14:paraId="7908696F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Wykonawca przygotuje i przedstawi Zamawiającemu plan kampanii w mediach społecznościowych;</w:t>
      </w:r>
    </w:p>
    <w:p w14:paraId="52C1AFC6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Plan kampanii zostanie przedłożony Zamawiającemu w ramach spójnej Koncepcji działań;</w:t>
      </w:r>
    </w:p>
    <w:p w14:paraId="6B8120DC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Wykonawca, po zatwierdzeniu planu przez Zamawiającego, zrealizuje go;</w:t>
      </w:r>
    </w:p>
    <w:p w14:paraId="53D68145" w14:textId="77777777" w:rsidR="00B379CE" w:rsidRPr="00300F96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W ramach kampanii w mediach społecznościowych Wykonawca będzie prowadził </w:t>
      </w:r>
      <w:r w:rsidRPr="00540CA0">
        <w:rPr>
          <w:rFonts w:cs="Arial"/>
          <w:color w:val="000000"/>
        </w:rPr>
        <w:t xml:space="preserve">profil </w:t>
      </w:r>
      <w:r>
        <w:rPr>
          <w:rFonts w:cs="Arial"/>
          <w:color w:val="000000"/>
        </w:rPr>
        <w:br/>
      </w:r>
      <w:r w:rsidRPr="00540CA0">
        <w:rPr>
          <w:rFonts w:cs="Arial"/>
          <w:color w:val="000000"/>
        </w:rPr>
        <w:t>w serwisie społecznościowym</w:t>
      </w:r>
      <w:r>
        <w:rPr>
          <w:rFonts w:cs="Arial"/>
          <w:color w:val="000000"/>
        </w:rPr>
        <w:t xml:space="preserve">; </w:t>
      </w:r>
    </w:p>
    <w:p w14:paraId="672A1CE4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Kampania w mediach społecznościowych musi spełniać następujące założenia:</w:t>
      </w:r>
    </w:p>
    <w:p w14:paraId="55A33516" w14:textId="77777777" w:rsidR="00B379CE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F</w:t>
      </w:r>
      <w:r w:rsidRPr="00CF074B">
        <w:rPr>
          <w:rFonts w:cs="Arial"/>
          <w:color w:val="000000"/>
        </w:rPr>
        <w:t xml:space="preserve">ormy graficzne i tekstowe </w:t>
      </w:r>
      <w:r>
        <w:rPr>
          <w:rFonts w:cs="Arial"/>
          <w:color w:val="000000"/>
        </w:rPr>
        <w:t>muszą być dopasowane do specyfiki</w:t>
      </w:r>
      <w:r w:rsidRPr="00CF074B">
        <w:rPr>
          <w:rFonts w:cs="Arial"/>
          <w:color w:val="000000"/>
        </w:rPr>
        <w:t xml:space="preserve"> sieci społecznościowych</w:t>
      </w:r>
      <w:r>
        <w:rPr>
          <w:rFonts w:cs="Arial"/>
          <w:color w:val="000000"/>
        </w:rPr>
        <w:t>,</w:t>
      </w:r>
      <w:r w:rsidRPr="00CF074B">
        <w:rPr>
          <w:rFonts w:cs="Arial"/>
          <w:color w:val="000000"/>
        </w:rPr>
        <w:t xml:space="preserve"> w ja</w:t>
      </w:r>
      <w:r>
        <w:rPr>
          <w:rFonts w:cs="Arial"/>
          <w:color w:val="000000"/>
        </w:rPr>
        <w:t>kich będzie prowadzona kampania;</w:t>
      </w:r>
    </w:p>
    <w:p w14:paraId="71387A29" w14:textId="77777777" w:rsidR="00B379CE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</w:t>
      </w:r>
      <w:r w:rsidRPr="00CF074B">
        <w:rPr>
          <w:rFonts w:cs="Arial"/>
          <w:color w:val="000000"/>
        </w:rPr>
        <w:t xml:space="preserve">ampania </w:t>
      </w:r>
      <w:r>
        <w:rPr>
          <w:rFonts w:cs="Arial"/>
          <w:color w:val="000000"/>
        </w:rPr>
        <w:t xml:space="preserve">musi </w:t>
      </w:r>
      <w:r w:rsidRPr="00CF074B">
        <w:rPr>
          <w:rFonts w:cs="Arial"/>
          <w:color w:val="000000"/>
        </w:rPr>
        <w:t>być prowadzona w języku p</w:t>
      </w:r>
      <w:r>
        <w:rPr>
          <w:rFonts w:cs="Arial"/>
          <w:color w:val="000000"/>
        </w:rPr>
        <w:t xml:space="preserve">olskim; </w:t>
      </w:r>
    </w:p>
    <w:p w14:paraId="1EB369B0" w14:textId="77777777" w:rsidR="00B379CE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Kampania musi</w:t>
      </w:r>
      <w:r w:rsidRPr="00CF074B">
        <w:rPr>
          <w:rFonts w:cs="Arial"/>
          <w:color w:val="000000"/>
        </w:rPr>
        <w:t xml:space="preserve"> być kierowana do odbiorców lokalnych, </w:t>
      </w:r>
      <w:r>
        <w:rPr>
          <w:rFonts w:cs="Arial"/>
          <w:color w:val="000000"/>
        </w:rPr>
        <w:t xml:space="preserve">regionalnych </w:t>
      </w:r>
      <w:r>
        <w:rPr>
          <w:rFonts w:cs="Arial"/>
          <w:color w:val="000000"/>
        </w:rPr>
        <w:br/>
        <w:t>i samorządowców;</w:t>
      </w:r>
      <w:r w:rsidRPr="00CF074B">
        <w:rPr>
          <w:rFonts w:cs="Arial"/>
          <w:color w:val="000000"/>
        </w:rPr>
        <w:t xml:space="preserve"> </w:t>
      </w:r>
    </w:p>
    <w:p w14:paraId="63EA42E7" w14:textId="77777777" w:rsidR="00B379CE" w:rsidRPr="00E57FF4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  <w:rPr>
          <w:rFonts w:cs="Arial"/>
          <w:color w:val="000000"/>
        </w:rPr>
      </w:pPr>
      <w:r>
        <w:t xml:space="preserve">Rezultatem kampanii musi być minimum 20 000 kliknięć (przekierowań na stronę WWW) od unikatowych użytkowników  i musi trwać nie krócej niż 4 tygodnie łącznie, dla wszystkich serwisów. Kliknięcia muszą być mierzone na poziomie strony poprzez niezależny system zliczający; </w:t>
      </w:r>
    </w:p>
    <w:p w14:paraId="2D157A13" w14:textId="77777777" w:rsidR="00B379CE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</w:t>
      </w:r>
      <w:r w:rsidRPr="00CF074B">
        <w:rPr>
          <w:rFonts w:cs="Arial"/>
          <w:color w:val="000000"/>
        </w:rPr>
        <w:t xml:space="preserve">rzekierowania </w:t>
      </w:r>
      <w:r>
        <w:rPr>
          <w:rFonts w:cs="Arial"/>
          <w:color w:val="000000"/>
        </w:rPr>
        <w:t>z kampanii muszą</w:t>
      </w:r>
      <w:r w:rsidRPr="00CF074B">
        <w:rPr>
          <w:rFonts w:cs="Arial"/>
          <w:color w:val="000000"/>
        </w:rPr>
        <w:t xml:space="preserve"> p</w:t>
      </w:r>
      <w:r>
        <w:rPr>
          <w:rFonts w:cs="Arial"/>
          <w:color w:val="000000"/>
        </w:rPr>
        <w:t>r</w:t>
      </w:r>
      <w:r w:rsidRPr="00CF074B">
        <w:rPr>
          <w:rFonts w:cs="Arial"/>
          <w:color w:val="000000"/>
        </w:rPr>
        <w:t xml:space="preserve">owadzić na profil </w:t>
      </w:r>
      <w:r>
        <w:rPr>
          <w:rFonts w:cs="Arial"/>
          <w:color w:val="000000"/>
        </w:rPr>
        <w:t xml:space="preserve">projektu </w:t>
      </w:r>
      <w:r w:rsidRPr="00CF074B">
        <w:rPr>
          <w:rFonts w:cs="Arial"/>
          <w:color w:val="000000"/>
        </w:rPr>
        <w:t xml:space="preserve">w serwisie społecznościowym oraz na dedykowaną stronę </w:t>
      </w:r>
      <w:r>
        <w:rPr>
          <w:rFonts w:cs="Arial"/>
          <w:color w:val="000000"/>
        </w:rPr>
        <w:t>www;</w:t>
      </w:r>
    </w:p>
    <w:p w14:paraId="2BF902CB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</w:pPr>
      <w:r>
        <w:t xml:space="preserve">Wykonawca przygotuje i będzie prowadził profil społecznościowy projektu w medium społecznościowym o </w:t>
      </w:r>
      <w:proofErr w:type="gramStart"/>
      <w:r>
        <w:t>zasięgu co</w:t>
      </w:r>
      <w:proofErr w:type="gramEnd"/>
      <w:r>
        <w:t xml:space="preserve"> najmniej ogólnopolskim. Profil zostanie uruchomiony w ciągu 14 dni roboczych od dnia podpisania umowy. Wykonawca będzie go prowadził zgodnie </w:t>
      </w:r>
      <w:r>
        <w:br/>
        <w:t>z poniższymi założeniami do dnia zakończenia projektu;</w:t>
      </w:r>
    </w:p>
    <w:p w14:paraId="0AED0210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</w:pPr>
      <w:r>
        <w:t>W ramach prac nad profilem wykonawca będzie:</w:t>
      </w:r>
    </w:p>
    <w:p w14:paraId="4174CAE6" w14:textId="77777777" w:rsidR="00B379CE" w:rsidRDefault="00B379CE" w:rsidP="00CD244E">
      <w:pPr>
        <w:pStyle w:val="Akapitzlist"/>
        <w:numPr>
          <w:ilvl w:val="1"/>
          <w:numId w:val="7"/>
        </w:numPr>
        <w:spacing w:line="360" w:lineRule="auto"/>
        <w:jc w:val="both"/>
      </w:pPr>
      <w:r>
        <w:lastRenderedPageBreak/>
        <w:t>Przygotowywał kalendarz na miesiąc naprzód, który będzie przesyłany do akceptacji na 5 dni przed rozpoczęciem publikacji (wyjątkiem są treści grafiki zamieszczone w momencie uruchomienia profilu);</w:t>
      </w:r>
    </w:p>
    <w:p w14:paraId="38989E0A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</w:pPr>
      <w:r>
        <w:t xml:space="preserve">Przygotowywany kalendarz będzie zawierał propozycje wpisów, zdjęć oraz grafik w formie koncepcyjnej, dopracowywanej po akceptacji Zamawiającego. Charakter profilu, sposób prowadzenia, rodzaj komunikatów (zdjęcia i teksty/ wypowiedzi/ cytaty) dostosowany będzie do Zamawiającego; </w:t>
      </w:r>
    </w:p>
    <w:p w14:paraId="51F3C038" w14:textId="77777777" w:rsidR="00B379CE" w:rsidRDefault="00B379CE" w:rsidP="00CD244E">
      <w:pPr>
        <w:pStyle w:val="Akapitzlist"/>
        <w:numPr>
          <w:ilvl w:val="0"/>
          <w:numId w:val="7"/>
        </w:numPr>
        <w:spacing w:line="360" w:lineRule="auto"/>
        <w:jc w:val="both"/>
      </w:pPr>
      <w:r>
        <w:t xml:space="preserve">Częstotliwość zamieszczania wszelkiego rodzaju komunikatów i odpowiedzi na pytania ustalona zostanie z Zamawiającym na etapie uzgadniania planu kampanii reklamowej. </w:t>
      </w:r>
    </w:p>
    <w:p w14:paraId="0F221557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5" w:name="_Toc419456372"/>
      <w:bookmarkStart w:id="16" w:name="_Toc419464719"/>
      <w:bookmarkStart w:id="17" w:name="_Toc421001243"/>
      <w:bookmarkEnd w:id="15"/>
      <w:bookmarkEnd w:id="16"/>
      <w:r>
        <w:rPr>
          <w:sz w:val="24"/>
          <w:szCs w:val="24"/>
        </w:rPr>
        <w:t>Działania</w:t>
      </w:r>
      <w:r w:rsidRPr="009968E3">
        <w:rPr>
          <w:sz w:val="24"/>
          <w:szCs w:val="24"/>
        </w:rPr>
        <w:t xml:space="preserve"> Public Relations</w:t>
      </w:r>
      <w:bookmarkEnd w:id="17"/>
      <w:r>
        <w:rPr>
          <w:sz w:val="24"/>
          <w:szCs w:val="24"/>
        </w:rPr>
        <w:t xml:space="preserve"> </w:t>
      </w:r>
    </w:p>
    <w:p w14:paraId="29995AC9" w14:textId="77777777" w:rsidR="00B379CE" w:rsidRDefault="00B379CE" w:rsidP="00B379CE">
      <w:pPr>
        <w:spacing w:line="360" w:lineRule="auto"/>
        <w:ind w:left="360"/>
        <w:jc w:val="both"/>
      </w:pPr>
      <w:proofErr w:type="gramStart"/>
      <w:r>
        <w:t>Wykonawca  będzie</w:t>
      </w:r>
      <w:proofErr w:type="gramEnd"/>
      <w:r>
        <w:t xml:space="preserve"> realizował następujące działania public relations:</w:t>
      </w:r>
    </w:p>
    <w:p w14:paraId="7B3CA2FD" w14:textId="77777777" w:rsidR="00B379CE" w:rsidRDefault="00B379CE" w:rsidP="00CD244E">
      <w:pPr>
        <w:pStyle w:val="Akapitzlist"/>
        <w:numPr>
          <w:ilvl w:val="0"/>
          <w:numId w:val="10"/>
        </w:numPr>
        <w:spacing w:line="360" w:lineRule="auto"/>
        <w:jc w:val="both"/>
      </w:pPr>
      <w:r w:rsidRPr="00752A3A">
        <w:t xml:space="preserve">Przygotowanie listy </w:t>
      </w:r>
      <w:r>
        <w:t>mediów (</w:t>
      </w:r>
      <w:r w:rsidRPr="00752A3A">
        <w:t xml:space="preserve">kontaktów </w:t>
      </w:r>
      <w:r>
        <w:t xml:space="preserve">do </w:t>
      </w:r>
      <w:r w:rsidRPr="00752A3A">
        <w:t>dziennikarzy</w:t>
      </w:r>
      <w:r>
        <w:t>)</w:t>
      </w:r>
      <w:r w:rsidRPr="00752A3A">
        <w:t xml:space="preserve"> oraz istotnych interesariuszy, z którymi</w:t>
      </w:r>
      <w:r>
        <w:t xml:space="preserve"> będzie prowadzona komunikacja dotycząca projektu. Lista kontaktów musi zawierać m.</w:t>
      </w:r>
      <w:proofErr w:type="gramStart"/>
      <w:r>
        <w:t>in. :</w:t>
      </w:r>
      <w:proofErr w:type="gramEnd"/>
    </w:p>
    <w:p w14:paraId="6045B92C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100 rekordów;</w:t>
      </w:r>
    </w:p>
    <w:p w14:paraId="6DDDB129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Nazwę redakcji;</w:t>
      </w:r>
    </w:p>
    <w:p w14:paraId="6CE26C7A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Imię i nazwisko dziennikarza;</w:t>
      </w:r>
    </w:p>
    <w:p w14:paraId="45686474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Stanowisko dziennikarza;</w:t>
      </w:r>
    </w:p>
    <w:p w14:paraId="50E291C7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E-mail;</w:t>
      </w:r>
    </w:p>
    <w:p w14:paraId="1EFF5EC1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Alternatywny E-mail (dane opcjonalne);</w:t>
      </w:r>
    </w:p>
    <w:p w14:paraId="45E2D553" w14:textId="77777777" w:rsidR="00B379CE" w:rsidRDefault="00B379CE" w:rsidP="00CD244E">
      <w:pPr>
        <w:pStyle w:val="Akapitzlist"/>
        <w:numPr>
          <w:ilvl w:val="1"/>
          <w:numId w:val="10"/>
        </w:numPr>
        <w:spacing w:line="360" w:lineRule="auto"/>
        <w:jc w:val="both"/>
      </w:pPr>
      <w:r>
        <w:t>Nr telefonu do dziennikarza;</w:t>
      </w:r>
    </w:p>
    <w:p w14:paraId="2A1EA85F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</w:pPr>
      <w:r>
        <w:t xml:space="preserve">Lista mediów i istotnych interesariuszy zostanie zaproponowana Zamawiającemu </w:t>
      </w:r>
      <w:r>
        <w:br/>
        <w:t>w ramach koncepcji;</w:t>
      </w:r>
    </w:p>
    <w:p w14:paraId="752E0878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</w:pPr>
      <w:r>
        <w:t xml:space="preserve">Lista mediów musi być adekwatna do tematyki projektu, </w:t>
      </w:r>
    </w:p>
    <w:p w14:paraId="0207DA22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Budowanie relacji z mediami, polegających na:</w:t>
      </w:r>
    </w:p>
    <w:p w14:paraId="02480B9E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Nawiązaniu kontaktów z dziennikarzami wymienianymi w liście kontaktów medialnych (kontakt telefoniczny lub osobisty)</w:t>
      </w:r>
    </w:p>
    <w:p w14:paraId="20F267E5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Przedstawienie dziennikarzom wymienionym w liście kontaktów medialnych tematyki i specyfiki projektu</w:t>
      </w:r>
    </w:p>
    <w:p w14:paraId="0E888F36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Udzielanie odpowiedzi na zapytania dziennikarzy związane z projektem, przy czym Wykonawca zobowiązany jest udzielić odpowiedzi w ciągu 24 h od momentu zadania pytania;</w:t>
      </w:r>
    </w:p>
    <w:p w14:paraId="27EAC058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Budowę świadomości i wizerunku projektu w otoczeniu:</w:t>
      </w:r>
    </w:p>
    <w:p w14:paraId="73E1AC82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lastRenderedPageBreak/>
        <w:t xml:space="preserve">Informowanie mediów (wyszczególnionych w liście kontaktów medialnych) </w:t>
      </w:r>
      <w:r>
        <w:br/>
        <w:t xml:space="preserve">o działaniach podejmowanych w ramach prac projektowych, postępach </w:t>
      </w:r>
      <w:r>
        <w:br/>
        <w:t>w projekcie (poprzez dystrybucję m.in. informacji prasowych, artykułów);</w:t>
      </w:r>
    </w:p>
    <w:p w14:paraId="33A3EE70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Reagowanie na wydarzenia związane z projektem zauważone w monitoringu mediów, forów internetowych i serwisów społecznościowych,:</w:t>
      </w:r>
    </w:p>
    <w:p w14:paraId="32FF183A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Dostrzeżenie wydarzenia negatywnego/pozytywnego;</w:t>
      </w:r>
    </w:p>
    <w:p w14:paraId="7F51453B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Opracowanie strategii reakcji na wydarzenie dostrzeżone w monitoringu;</w:t>
      </w:r>
    </w:p>
    <w:p w14:paraId="6BD9D24E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Opracowanie planu działania i uzyskanie akceptacji Zamawiającego;</w:t>
      </w:r>
    </w:p>
    <w:p w14:paraId="1E65ED81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Podjęcie działania/reakcja;</w:t>
      </w:r>
    </w:p>
    <w:p w14:paraId="47552862" w14:textId="77777777" w:rsidR="00B379CE" w:rsidRPr="004609C1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 xml:space="preserve">Reakcja na wydarzenie dostrzeżone w monitoringu musi nastąpić nie później </w:t>
      </w:r>
      <w:proofErr w:type="gramStart"/>
      <w:r>
        <w:t>niż  48 h</w:t>
      </w:r>
      <w:proofErr w:type="gramEnd"/>
      <w:r>
        <w:t xml:space="preserve"> od jego wystąpienia;</w:t>
      </w:r>
    </w:p>
    <w:p w14:paraId="28FB0C1F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Plasowanie materiałów na temat projektu w mediach, minimum 1 informacja </w:t>
      </w:r>
      <w:r>
        <w:br/>
        <w:t>w miesiącu;</w:t>
      </w:r>
    </w:p>
    <w:p w14:paraId="420CD6E8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Przygotowanie informacji dotyczących projektu i zamieszczenie ich po akceptacji Zamawiającego na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(minimum 4 informacje na miesiąc).</w:t>
      </w:r>
    </w:p>
    <w:p w14:paraId="019D4D5D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8" w:name="_Toc421001244"/>
      <w:r>
        <w:rPr>
          <w:sz w:val="24"/>
          <w:szCs w:val="24"/>
        </w:rPr>
        <w:t>F</w:t>
      </w:r>
      <w:r w:rsidRPr="009968E3">
        <w:rPr>
          <w:sz w:val="24"/>
          <w:szCs w:val="24"/>
        </w:rPr>
        <w:t>ilm</w:t>
      </w:r>
      <w:r>
        <w:rPr>
          <w:sz w:val="24"/>
          <w:szCs w:val="24"/>
        </w:rPr>
        <w:t>y</w:t>
      </w:r>
      <w:r w:rsidRPr="009968E3">
        <w:rPr>
          <w:sz w:val="24"/>
          <w:szCs w:val="24"/>
        </w:rPr>
        <w:t xml:space="preserve"> promocyjn</w:t>
      </w:r>
      <w:r>
        <w:rPr>
          <w:sz w:val="24"/>
          <w:szCs w:val="24"/>
        </w:rPr>
        <w:t>e</w:t>
      </w:r>
      <w:bookmarkEnd w:id="18"/>
    </w:p>
    <w:p w14:paraId="0AAD9C6A" w14:textId="77777777" w:rsidR="00B379CE" w:rsidRDefault="00B379CE" w:rsidP="00B379CE">
      <w:r>
        <w:t>Wykonawca zrealizuje filmy promocyjne:</w:t>
      </w:r>
    </w:p>
    <w:p w14:paraId="415647C1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Wyłoniony W</w:t>
      </w:r>
      <w:r w:rsidRPr="00BD7AFD">
        <w:rPr>
          <w:rFonts w:cs="Times New Roman"/>
        </w:rPr>
        <w:t xml:space="preserve">ykonawca </w:t>
      </w:r>
      <w:r>
        <w:rPr>
          <w:rFonts w:cs="Times New Roman"/>
        </w:rPr>
        <w:t>przygotuje minimum 6 różniących się od siebie filmów promocyjnych, które będą stanowić część spójną względem Koncepcji działań;</w:t>
      </w:r>
    </w:p>
    <w:p w14:paraId="260B93C4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Koncepcja scenariuszy do filmów i ich wykorzystanie w projekcie promocyjnym musi być elementem spójnej Koncepcji działań przedłożonej Zamawiającemu;</w:t>
      </w:r>
    </w:p>
    <w:p w14:paraId="25307D81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Koncepcja scenariuszy do filmów i ich finalna wersja podlegają ocenie Zamawiającego i musza zostać przez niego zaakceptowane;</w:t>
      </w:r>
    </w:p>
    <w:p w14:paraId="504B7349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Filmy muszą być skierowane do interesariuszy projektu, a przede wszystkim </w:t>
      </w:r>
      <w:r>
        <w:rPr>
          <w:rFonts w:cs="Times New Roman"/>
        </w:rPr>
        <w:br/>
        <w:t>do przedstawicieli samorządu terytorialnego oraz lokalnych i regionalnych społeczności;</w:t>
      </w:r>
    </w:p>
    <w:p w14:paraId="7992A4E9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Pola wykorzystania filmów zostaną przedstawione Zamawiającemu.  Przy czym minimalne pola eksploatacji filmu, jakie zapewnić musi Wykonawca w ramach niniejszego OPZ to: publikacja na stronach </w:t>
      </w:r>
      <w:proofErr w:type="spellStart"/>
      <w:r>
        <w:rPr>
          <w:rFonts w:cs="Times New Roman"/>
        </w:rPr>
        <w:t>GUGiK</w:t>
      </w:r>
      <w:proofErr w:type="spellEnd"/>
      <w:r>
        <w:rPr>
          <w:rFonts w:cs="Times New Roman"/>
        </w:rPr>
        <w:t>, możliwość prezentacji filmu na konferencjach i spotkaniach branżowych, publikacja w Internecie.</w:t>
      </w:r>
    </w:p>
    <w:p w14:paraId="09CD8658" w14:textId="77777777" w:rsidR="00B379CE" w:rsidRDefault="00B379CE" w:rsidP="00CD244E">
      <w:pPr>
        <w:pStyle w:val="Akapitzlist"/>
        <w:numPr>
          <w:ilvl w:val="0"/>
          <w:numId w:val="9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Po wyborze Wykonawcy, Zamawiający otrzyma od Wykonawcy harmonogram uwzględniający następujący zakres prac: </w:t>
      </w:r>
    </w:p>
    <w:p w14:paraId="2CA78FA6" w14:textId="77777777" w:rsidR="00B379CE" w:rsidRPr="003D55BA" w:rsidRDefault="00B379CE" w:rsidP="00CD244E">
      <w:pPr>
        <w:pStyle w:val="Akapitzlist"/>
        <w:numPr>
          <w:ilvl w:val="1"/>
          <w:numId w:val="9"/>
        </w:numPr>
        <w:spacing w:line="360" w:lineRule="auto"/>
        <w:jc w:val="both"/>
        <w:rPr>
          <w:rFonts w:cs="Times New Roman"/>
        </w:rPr>
      </w:pPr>
      <w:proofErr w:type="gramStart"/>
      <w:r w:rsidRPr="003D55BA">
        <w:rPr>
          <w:rFonts w:cs="Times New Roman"/>
        </w:rPr>
        <w:lastRenderedPageBreak/>
        <w:t>przygotowanie</w:t>
      </w:r>
      <w:proofErr w:type="gramEnd"/>
      <w:r w:rsidRPr="003D55BA">
        <w:rPr>
          <w:rFonts w:cs="Times New Roman"/>
        </w:rPr>
        <w:t xml:space="preserve"> finalnej wersji scenariuszy do filmów zawierającej minimum opis poszczególnych scen, komentarz lektora, użyte el</w:t>
      </w:r>
      <w:r>
        <w:rPr>
          <w:rFonts w:cs="Times New Roman"/>
        </w:rPr>
        <w:t>e</w:t>
      </w:r>
      <w:r w:rsidRPr="003D55BA">
        <w:rPr>
          <w:rFonts w:cs="Times New Roman"/>
        </w:rPr>
        <w:t xml:space="preserve">menty </w:t>
      </w:r>
      <w:r>
        <w:rPr>
          <w:rFonts w:cs="Times New Roman"/>
        </w:rPr>
        <w:t>(</w:t>
      </w:r>
      <w:r w:rsidRPr="003D55BA">
        <w:rPr>
          <w:rFonts w:cs="Times New Roman"/>
        </w:rPr>
        <w:t>np. animacja, film, zdjęcie, długość sceny</w:t>
      </w:r>
      <w:r>
        <w:rPr>
          <w:rFonts w:cs="Times New Roman"/>
        </w:rPr>
        <w:t>);</w:t>
      </w:r>
    </w:p>
    <w:p w14:paraId="333E9731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akceptacja</w:t>
      </w:r>
      <w:proofErr w:type="gramEnd"/>
      <w:r>
        <w:rPr>
          <w:rFonts w:cs="Times New Roman"/>
        </w:rPr>
        <w:t xml:space="preserve"> aktorów, lektorów;</w:t>
      </w:r>
    </w:p>
    <w:p w14:paraId="033AFC02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czas</w:t>
      </w:r>
      <w:proofErr w:type="gramEnd"/>
      <w:r>
        <w:rPr>
          <w:rFonts w:cs="Times New Roman"/>
        </w:rPr>
        <w:t xml:space="preserve"> realizacji zdjęć;</w:t>
      </w:r>
    </w:p>
    <w:p w14:paraId="08E29DF7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termin</w:t>
      </w:r>
      <w:proofErr w:type="gramEnd"/>
      <w:r>
        <w:rPr>
          <w:rFonts w:cs="Times New Roman"/>
        </w:rPr>
        <w:t xml:space="preserve"> przekazania zdjęć wykonawcy;</w:t>
      </w:r>
    </w:p>
    <w:p w14:paraId="78D2B9E9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przeprowadzenie</w:t>
      </w:r>
      <w:proofErr w:type="gramEnd"/>
      <w:r>
        <w:rPr>
          <w:rFonts w:cs="Times New Roman"/>
        </w:rPr>
        <w:t xml:space="preserve"> uzgodnień między Zamawiającym a Wykonawcą;</w:t>
      </w:r>
    </w:p>
    <w:p w14:paraId="473324C8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montaż</w:t>
      </w:r>
      <w:proofErr w:type="gramEnd"/>
      <w:r>
        <w:rPr>
          <w:rFonts w:cs="Times New Roman"/>
        </w:rPr>
        <w:t>;</w:t>
      </w:r>
    </w:p>
    <w:p w14:paraId="1016F509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spellStart"/>
      <w:proofErr w:type="gramStart"/>
      <w:r>
        <w:rPr>
          <w:rFonts w:cs="Times New Roman"/>
        </w:rPr>
        <w:t>postprodukcja</w:t>
      </w:r>
      <w:proofErr w:type="spellEnd"/>
      <w:proofErr w:type="gramEnd"/>
      <w:r>
        <w:rPr>
          <w:rFonts w:cs="Times New Roman"/>
        </w:rPr>
        <w:t>;</w:t>
      </w:r>
    </w:p>
    <w:p w14:paraId="5BC30EB8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udźwiękowienie</w:t>
      </w:r>
      <w:proofErr w:type="gramEnd"/>
      <w:r>
        <w:rPr>
          <w:rFonts w:cs="Times New Roman"/>
        </w:rPr>
        <w:t>;</w:t>
      </w:r>
    </w:p>
    <w:p w14:paraId="65188860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wstępna</w:t>
      </w:r>
      <w:proofErr w:type="gramEnd"/>
      <w:r>
        <w:rPr>
          <w:rFonts w:cs="Times New Roman"/>
        </w:rPr>
        <w:t xml:space="preserve"> akceptacja filmów;</w:t>
      </w:r>
    </w:p>
    <w:p w14:paraId="7934BB6A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prapremiera</w:t>
      </w:r>
      <w:proofErr w:type="gramEnd"/>
      <w:r>
        <w:rPr>
          <w:rFonts w:cs="Times New Roman"/>
        </w:rPr>
        <w:t xml:space="preserve"> dla Zamawiającego;</w:t>
      </w:r>
    </w:p>
    <w:p w14:paraId="7706CAF7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ostateczna</w:t>
      </w:r>
      <w:proofErr w:type="gramEnd"/>
      <w:r>
        <w:rPr>
          <w:rFonts w:cs="Times New Roman"/>
        </w:rPr>
        <w:t xml:space="preserve"> akceptacja;</w:t>
      </w:r>
    </w:p>
    <w:p w14:paraId="5AA55081" w14:textId="77777777" w:rsidR="00B379CE" w:rsidRDefault="00B379CE" w:rsidP="00CD244E">
      <w:pPr>
        <w:pStyle w:val="Akapitzlist"/>
        <w:numPr>
          <w:ilvl w:val="1"/>
          <w:numId w:val="11"/>
        </w:numPr>
        <w:spacing w:line="360" w:lineRule="auto"/>
        <w:ind w:left="1418"/>
        <w:jc w:val="both"/>
        <w:rPr>
          <w:rFonts w:cs="Times New Roman"/>
        </w:rPr>
      </w:pPr>
      <w:r>
        <w:rPr>
          <w:rFonts w:cs="Times New Roman"/>
        </w:rPr>
        <w:t>Preferowana długość jednego filmu:</w:t>
      </w:r>
    </w:p>
    <w:p w14:paraId="130E3890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Minimum: 30 sekund;</w:t>
      </w:r>
    </w:p>
    <w:p w14:paraId="239C9BAB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Maksimum: 1 minuta i 30 sekund;</w:t>
      </w:r>
    </w:p>
    <w:p w14:paraId="4A0CC12B" w14:textId="77777777" w:rsidR="00B379CE" w:rsidRDefault="00B379CE" w:rsidP="00CD244E">
      <w:pPr>
        <w:pStyle w:val="Akapitzlist"/>
        <w:numPr>
          <w:ilvl w:val="1"/>
          <w:numId w:val="11"/>
        </w:numPr>
        <w:spacing w:line="360" w:lineRule="auto"/>
        <w:ind w:left="1418"/>
        <w:jc w:val="both"/>
        <w:rPr>
          <w:rFonts w:cs="Times New Roman"/>
        </w:rPr>
      </w:pPr>
      <w:r w:rsidRPr="00BE4566">
        <w:rPr>
          <w:rFonts w:cs="Times New Roman"/>
        </w:rPr>
        <w:t>Odtwarzanie filmu musi być możliwe:</w:t>
      </w:r>
    </w:p>
    <w:p w14:paraId="665B647D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r w:rsidRPr="00BE4566">
        <w:rPr>
          <w:rFonts w:cs="Times New Roman"/>
        </w:rPr>
        <w:t>na systemach ope</w:t>
      </w:r>
      <w:r>
        <w:rPr>
          <w:rFonts w:cs="Times New Roman"/>
        </w:rPr>
        <w:t xml:space="preserve">racyjnych: Windows, </w:t>
      </w:r>
      <w:proofErr w:type="gramStart"/>
      <w:r>
        <w:rPr>
          <w:rFonts w:cs="Times New Roman"/>
        </w:rPr>
        <w:t>MAC,  Linux</w:t>
      </w:r>
      <w:proofErr w:type="gramEnd"/>
      <w:r>
        <w:rPr>
          <w:rFonts w:cs="Times New Roman"/>
        </w:rPr>
        <w:t>;</w:t>
      </w:r>
    </w:p>
    <w:p w14:paraId="5B2AEF64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w</w:t>
      </w:r>
      <w:proofErr w:type="gramEnd"/>
      <w:r>
        <w:rPr>
          <w:rFonts w:cs="Times New Roman"/>
        </w:rPr>
        <w:t xml:space="preserve"> przeglądarkach internetowych: Internet Explorer, Mozilla </w:t>
      </w:r>
      <w:proofErr w:type="spellStart"/>
      <w:r>
        <w:rPr>
          <w:rFonts w:cs="Times New Roman"/>
        </w:rPr>
        <w:t>Firefox</w:t>
      </w:r>
      <w:proofErr w:type="spellEnd"/>
      <w:r>
        <w:rPr>
          <w:rFonts w:cs="Times New Roman"/>
        </w:rPr>
        <w:t>, Chrome,</w:t>
      </w:r>
    </w:p>
    <w:p w14:paraId="192EC352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  <w:rPr>
          <w:rFonts w:cs="Times New Roman"/>
        </w:rPr>
      </w:pPr>
      <w:proofErr w:type="gramStart"/>
      <w:r>
        <w:rPr>
          <w:rFonts w:cs="Times New Roman"/>
        </w:rPr>
        <w:t>zarówno</w:t>
      </w:r>
      <w:proofErr w:type="gramEnd"/>
      <w:r>
        <w:rPr>
          <w:rFonts w:cs="Times New Roman"/>
        </w:rPr>
        <w:t xml:space="preserve"> w wersji off-</w:t>
      </w:r>
      <w:proofErr w:type="spellStart"/>
      <w:r>
        <w:rPr>
          <w:rFonts w:cs="Times New Roman"/>
        </w:rPr>
        <w:t>line</w:t>
      </w:r>
      <w:proofErr w:type="spellEnd"/>
      <w:r>
        <w:rPr>
          <w:rFonts w:cs="Times New Roman"/>
        </w:rPr>
        <w:t xml:space="preserve"> jak i on-line bez konieczności instalacji dodatkowego oprogramowania, poza oprogramowaniem standardowo dostępnym dla użytkowników;</w:t>
      </w:r>
    </w:p>
    <w:p w14:paraId="3207DB29" w14:textId="77777777" w:rsidR="00B379CE" w:rsidRDefault="00B379CE" w:rsidP="00CD244E">
      <w:pPr>
        <w:pStyle w:val="Akapitzlist"/>
        <w:numPr>
          <w:ilvl w:val="1"/>
          <w:numId w:val="11"/>
        </w:numPr>
        <w:spacing w:line="360" w:lineRule="auto"/>
        <w:ind w:left="1418"/>
        <w:jc w:val="both"/>
        <w:rPr>
          <w:rFonts w:cs="Times New Roman"/>
        </w:rPr>
      </w:pPr>
      <w:r>
        <w:rPr>
          <w:rFonts w:cs="Times New Roman"/>
        </w:rPr>
        <w:t>Jakość materiału:</w:t>
      </w:r>
    </w:p>
    <w:p w14:paraId="726F7A79" w14:textId="77777777" w:rsidR="00B379CE" w:rsidRDefault="00B379CE" w:rsidP="00CD244E">
      <w:pPr>
        <w:pStyle w:val="Akapitzlist"/>
        <w:numPr>
          <w:ilvl w:val="2"/>
          <w:numId w:val="12"/>
        </w:numPr>
        <w:spacing w:line="360" w:lineRule="auto"/>
        <w:jc w:val="both"/>
      </w:pPr>
      <w:r w:rsidRPr="00BE4566">
        <w:rPr>
          <w:rFonts w:cs="Times New Roman"/>
        </w:rPr>
        <w:t>Możliwość odtwarzania w formacie FULL HD.</w:t>
      </w:r>
    </w:p>
    <w:p w14:paraId="39BA7835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19" w:name="_Toc421001245"/>
      <w:proofErr w:type="spellStart"/>
      <w:r>
        <w:rPr>
          <w:sz w:val="24"/>
          <w:szCs w:val="24"/>
        </w:rPr>
        <w:t>L</w:t>
      </w:r>
      <w:r w:rsidRPr="009968E3">
        <w:rPr>
          <w:sz w:val="24"/>
          <w:szCs w:val="24"/>
        </w:rPr>
        <w:t>anding</w:t>
      </w:r>
      <w:proofErr w:type="spellEnd"/>
      <w:r w:rsidRPr="009968E3">
        <w:rPr>
          <w:sz w:val="24"/>
          <w:szCs w:val="24"/>
        </w:rPr>
        <w:t xml:space="preserve"> </w:t>
      </w:r>
      <w:proofErr w:type="spellStart"/>
      <w:r w:rsidRPr="009968E3">
        <w:rPr>
          <w:sz w:val="24"/>
          <w:szCs w:val="24"/>
        </w:rPr>
        <w:t>page</w:t>
      </w:r>
      <w:proofErr w:type="spellEnd"/>
      <w:r w:rsidRPr="009968E3">
        <w:rPr>
          <w:sz w:val="24"/>
          <w:szCs w:val="24"/>
        </w:rPr>
        <w:t xml:space="preserve"> projekt</w:t>
      </w:r>
      <w:r>
        <w:rPr>
          <w:sz w:val="24"/>
          <w:szCs w:val="24"/>
        </w:rPr>
        <w:t>u</w:t>
      </w:r>
      <w:bookmarkEnd w:id="19"/>
    </w:p>
    <w:p w14:paraId="41A253A8" w14:textId="77777777" w:rsidR="00B379CE" w:rsidRDefault="00B379CE" w:rsidP="00B379CE">
      <w:r>
        <w:t xml:space="preserve">Wykonawca przygotuje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projektu:</w:t>
      </w:r>
    </w:p>
    <w:p w14:paraId="0B703C09" w14:textId="77777777" w:rsidR="00B379CE" w:rsidRDefault="00B379CE" w:rsidP="00CD244E">
      <w:pPr>
        <w:pStyle w:val="Akapitzlist"/>
        <w:numPr>
          <w:ilvl w:val="0"/>
          <w:numId w:val="13"/>
        </w:numPr>
        <w:spacing w:line="360" w:lineRule="auto"/>
        <w:jc w:val="both"/>
      </w:pPr>
      <w:r>
        <w:t>Wykonawca, maksymalnie 30 dni od dnia podpisania umowy przygotuje dedykowaną podstroję (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) w ramach serwisu www, na której będą pojawiały się teksty skierowane do odbiorców kampanii. Serwis www zostanie uzgodniony z Zamawiającym </w:t>
      </w:r>
      <w:r>
        <w:br/>
        <w:t>na etapie tworzenie Koncepcji Kampanii Promocyjnej</w:t>
      </w:r>
      <w:r w:rsidDel="001F1FD4">
        <w:t xml:space="preserve"> </w:t>
      </w:r>
      <w:r>
        <w:t>projektu;</w:t>
      </w:r>
    </w:p>
    <w:p w14:paraId="6BBBDD3D" w14:textId="77777777" w:rsidR="00B379CE" w:rsidRDefault="00B379CE" w:rsidP="00CD244E">
      <w:pPr>
        <w:pStyle w:val="Akapitzlist"/>
        <w:numPr>
          <w:ilvl w:val="0"/>
          <w:numId w:val="13"/>
        </w:numPr>
        <w:spacing w:line="360" w:lineRule="auto"/>
        <w:jc w:val="both"/>
      </w:pPr>
      <w:r>
        <w:t>Specyfikacja techniczna podstrony:</w:t>
      </w:r>
    </w:p>
    <w:p w14:paraId="2123614D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proofErr w:type="spellStart"/>
      <w:r>
        <w:t>WordPress</w:t>
      </w:r>
      <w:proofErr w:type="spellEnd"/>
      <w:r>
        <w:t xml:space="preserve"> 4.2.1</w:t>
      </w:r>
    </w:p>
    <w:p w14:paraId="65588F6D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Wtyczki:</w:t>
      </w:r>
    </w:p>
    <w:p w14:paraId="11833B3E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proofErr w:type="spellStart"/>
      <w:r>
        <w:rPr>
          <w:rFonts w:eastAsia="Times New Roman"/>
        </w:rPr>
        <w:t>Adminer</w:t>
      </w:r>
      <w:proofErr w:type="spellEnd"/>
      <w:r>
        <w:rPr>
          <w:rFonts w:eastAsia="Times New Roman"/>
        </w:rPr>
        <w:t xml:space="preserve"> -dostęp do </w:t>
      </w:r>
      <w:proofErr w:type="spellStart"/>
      <w:r>
        <w:rPr>
          <w:rFonts w:eastAsia="Times New Roman"/>
        </w:rPr>
        <w:t>PhpMyAdmin</w:t>
      </w:r>
      <w:proofErr w:type="spellEnd"/>
      <w:r>
        <w:rPr>
          <w:rFonts w:eastAsia="Times New Roman"/>
        </w:rPr>
        <w:t xml:space="preserve"> przez panel </w:t>
      </w:r>
      <w:proofErr w:type="spellStart"/>
      <w:r>
        <w:rPr>
          <w:rFonts w:eastAsia="Times New Roman"/>
        </w:rPr>
        <w:t>WordPress</w:t>
      </w:r>
      <w:proofErr w:type="spellEnd"/>
    </w:p>
    <w:p w14:paraId="7284698D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proofErr w:type="spellStart"/>
      <w:r>
        <w:rPr>
          <w:rFonts w:eastAsia="Times New Roman"/>
        </w:rPr>
        <w:lastRenderedPageBreak/>
        <w:t>Akeeba</w:t>
      </w:r>
      <w:proofErr w:type="spellEnd"/>
      <w:r>
        <w:rPr>
          <w:rFonts w:eastAsia="Times New Roman"/>
        </w:rPr>
        <w:t xml:space="preserve"> Backup for </w:t>
      </w:r>
      <w:proofErr w:type="spellStart"/>
      <w:r>
        <w:rPr>
          <w:rFonts w:eastAsia="Times New Roman"/>
        </w:rPr>
        <w:t>WordPress</w:t>
      </w:r>
      <w:proofErr w:type="spellEnd"/>
    </w:p>
    <w:p w14:paraId="5CD2309F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r>
        <w:rPr>
          <w:rFonts w:eastAsia="Times New Roman"/>
        </w:rPr>
        <w:t>Insert PHP - włączenie PHP w postach i na stronach</w:t>
      </w:r>
    </w:p>
    <w:p w14:paraId="06A01AE8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  <w:rPr>
          <w:lang w:val="en-US"/>
        </w:rPr>
      </w:pPr>
      <w:proofErr w:type="spellStart"/>
      <w:r w:rsidRPr="005043D2">
        <w:rPr>
          <w:rFonts w:eastAsia="Times New Roman"/>
          <w:lang w:val="en-US"/>
        </w:rPr>
        <w:t>iThemes</w:t>
      </w:r>
      <w:proofErr w:type="spellEnd"/>
      <w:r w:rsidRPr="005043D2">
        <w:rPr>
          <w:rFonts w:eastAsia="Times New Roman"/>
          <w:lang w:val="en-US"/>
        </w:rPr>
        <w:t xml:space="preserve"> Security- </w:t>
      </w:r>
      <w:proofErr w:type="spellStart"/>
      <w:r w:rsidRPr="005043D2">
        <w:rPr>
          <w:rFonts w:eastAsia="Times New Roman"/>
          <w:lang w:val="en-US"/>
        </w:rPr>
        <w:t>moduł</w:t>
      </w:r>
      <w:proofErr w:type="spellEnd"/>
      <w:r w:rsidRPr="005043D2">
        <w:rPr>
          <w:rFonts w:eastAsia="Times New Roman"/>
          <w:lang w:val="en-US"/>
        </w:rPr>
        <w:t xml:space="preserve"> </w:t>
      </w:r>
      <w:proofErr w:type="spellStart"/>
      <w:r w:rsidRPr="005043D2">
        <w:rPr>
          <w:rFonts w:eastAsia="Times New Roman"/>
          <w:lang w:val="en-US"/>
        </w:rPr>
        <w:t>bezpieczeństwa</w:t>
      </w:r>
      <w:proofErr w:type="spellEnd"/>
      <w:r w:rsidRPr="005043D2">
        <w:rPr>
          <w:rFonts w:eastAsia="Times New Roman"/>
          <w:lang w:val="en-US"/>
        </w:rPr>
        <w:t xml:space="preserve">, </w:t>
      </w:r>
      <w:proofErr w:type="spellStart"/>
      <w:r w:rsidRPr="005043D2">
        <w:rPr>
          <w:rFonts w:eastAsia="Times New Roman"/>
          <w:lang w:val="en-US"/>
        </w:rPr>
        <w:t>anti brute</w:t>
      </w:r>
      <w:proofErr w:type="spellEnd"/>
      <w:r w:rsidRPr="005043D2">
        <w:rPr>
          <w:rFonts w:eastAsia="Times New Roman"/>
          <w:lang w:val="en-US"/>
        </w:rPr>
        <w:t xml:space="preserve"> force</w:t>
      </w:r>
    </w:p>
    <w:p w14:paraId="4734F346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  <w:rPr>
          <w:lang w:val="en-US"/>
        </w:rPr>
      </w:pPr>
      <w:proofErr w:type="spellStart"/>
      <w:r>
        <w:rPr>
          <w:rFonts w:eastAsia="Times New Roman"/>
        </w:rPr>
        <w:t>Contact</w:t>
      </w:r>
      <w:proofErr w:type="spellEnd"/>
      <w:r>
        <w:rPr>
          <w:rFonts w:eastAsia="Times New Roman"/>
        </w:rPr>
        <w:t xml:space="preserve"> Form 7 (Formularze</w:t>
      </w:r>
      <w:proofErr w:type="gramStart"/>
      <w:r>
        <w:rPr>
          <w:rFonts w:eastAsia="Times New Roman"/>
        </w:rPr>
        <w:t>)- formularz</w:t>
      </w:r>
      <w:proofErr w:type="gramEnd"/>
      <w:r>
        <w:rPr>
          <w:rFonts w:eastAsia="Times New Roman"/>
        </w:rPr>
        <w:t xml:space="preserve"> zgłoszeń</w:t>
      </w:r>
    </w:p>
    <w:p w14:paraId="556598B9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r>
        <w:rPr>
          <w:rFonts w:eastAsia="Times New Roman"/>
        </w:rPr>
        <w:t xml:space="preserve">Minimum </w:t>
      </w:r>
      <w:proofErr w:type="spellStart"/>
      <w:r>
        <w:rPr>
          <w:rFonts w:eastAsia="Times New Roman"/>
        </w:rPr>
        <w:t>Password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Strength</w:t>
      </w:r>
      <w:proofErr w:type="spellEnd"/>
      <w:r>
        <w:rPr>
          <w:rFonts w:eastAsia="Times New Roman"/>
        </w:rPr>
        <w:t xml:space="preserve"> - ustawienie wymaganej siły hasła</w:t>
      </w:r>
    </w:p>
    <w:p w14:paraId="35A0D84F" w14:textId="77777777" w:rsidR="00B379CE" w:rsidRPr="005043D2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proofErr w:type="spellStart"/>
      <w:r>
        <w:rPr>
          <w:rFonts w:eastAsia="Times New Roman"/>
        </w:rPr>
        <w:t>Preserved</w:t>
      </w:r>
      <w:proofErr w:type="spellEnd"/>
      <w:r>
        <w:rPr>
          <w:rFonts w:eastAsia="Times New Roman"/>
        </w:rPr>
        <w:t xml:space="preserve"> HTML Editor </w:t>
      </w:r>
      <w:proofErr w:type="spellStart"/>
      <w:r>
        <w:rPr>
          <w:rFonts w:eastAsia="Times New Roman"/>
        </w:rPr>
        <w:t>Markup</w:t>
      </w:r>
      <w:proofErr w:type="spellEnd"/>
      <w:r>
        <w:rPr>
          <w:rFonts w:eastAsia="Times New Roman"/>
        </w:rPr>
        <w:t xml:space="preserve"> Plus - zachowanie znaczników HTML w edytorze </w:t>
      </w:r>
      <w:proofErr w:type="spellStart"/>
      <w:r>
        <w:rPr>
          <w:rFonts w:eastAsia="Times New Roman"/>
        </w:rPr>
        <w:t>reserves</w:t>
      </w:r>
      <w:proofErr w:type="spellEnd"/>
      <w:r>
        <w:rPr>
          <w:rFonts w:eastAsia="Times New Roman"/>
        </w:rPr>
        <w:t xml:space="preserve"> HTML </w:t>
      </w:r>
      <w:proofErr w:type="spellStart"/>
      <w:r>
        <w:rPr>
          <w:rFonts w:eastAsia="Times New Roman"/>
        </w:rPr>
        <w:t>TinyMCE</w:t>
      </w:r>
      <w:proofErr w:type="spellEnd"/>
    </w:p>
    <w:p w14:paraId="76972623" w14:textId="77777777" w:rsidR="00B379CE" w:rsidRPr="007E608F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r>
        <w:rPr>
          <w:rFonts w:eastAsia="Times New Roman"/>
        </w:rPr>
        <w:t xml:space="preserve">WP </w:t>
      </w:r>
      <w:proofErr w:type="spellStart"/>
      <w:r>
        <w:rPr>
          <w:rFonts w:eastAsia="Times New Roman"/>
        </w:rPr>
        <w:t>Expire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Passwords</w:t>
      </w:r>
      <w:proofErr w:type="spellEnd"/>
      <w:r>
        <w:rPr>
          <w:rFonts w:eastAsia="Times New Roman"/>
        </w:rPr>
        <w:t xml:space="preserve"> - wymuszenie zmiany </w:t>
      </w:r>
      <w:proofErr w:type="gramStart"/>
      <w:r>
        <w:rPr>
          <w:rFonts w:eastAsia="Times New Roman"/>
        </w:rPr>
        <w:t>hasła co</w:t>
      </w:r>
      <w:proofErr w:type="gramEnd"/>
      <w:r>
        <w:rPr>
          <w:rFonts w:eastAsia="Times New Roman"/>
        </w:rPr>
        <w:t xml:space="preserve"> n dni</w:t>
      </w:r>
    </w:p>
    <w:p w14:paraId="1F9F0BF2" w14:textId="77777777" w:rsidR="00B379CE" w:rsidRPr="007E608F" w:rsidRDefault="00B379CE" w:rsidP="00CD244E">
      <w:pPr>
        <w:pStyle w:val="Akapitzlist"/>
        <w:numPr>
          <w:ilvl w:val="2"/>
          <w:numId w:val="13"/>
        </w:numPr>
        <w:spacing w:line="360" w:lineRule="auto"/>
        <w:jc w:val="both"/>
      </w:pPr>
      <w:r>
        <w:rPr>
          <w:rFonts w:eastAsia="Times New Roman"/>
        </w:rPr>
        <w:t xml:space="preserve">WP Security </w:t>
      </w:r>
      <w:proofErr w:type="spellStart"/>
      <w:r>
        <w:rPr>
          <w:rFonts w:eastAsia="Times New Roman"/>
        </w:rPr>
        <w:t>Audit</w:t>
      </w:r>
      <w:proofErr w:type="spellEnd"/>
      <w:r>
        <w:rPr>
          <w:rFonts w:eastAsia="Times New Roman"/>
        </w:rPr>
        <w:t xml:space="preserve"> Log- logi logowań i czynności</w:t>
      </w:r>
    </w:p>
    <w:p w14:paraId="339A06E0" w14:textId="77777777" w:rsidR="00B379CE" w:rsidRPr="005043D2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rPr>
          <w:rFonts w:eastAsia="Times New Roman"/>
        </w:rPr>
        <w:t>Ograniczenia dotyczące publikacji treści: pole LONGTEXT, 4294967295 (2^32 - 1) znaków.</w:t>
      </w:r>
    </w:p>
    <w:p w14:paraId="37068F8D" w14:textId="77777777" w:rsidR="00B379CE" w:rsidRDefault="00B379CE" w:rsidP="00CD244E">
      <w:pPr>
        <w:pStyle w:val="Akapitzlist"/>
        <w:numPr>
          <w:ilvl w:val="0"/>
          <w:numId w:val="13"/>
        </w:numPr>
        <w:spacing w:line="360" w:lineRule="auto"/>
        <w:jc w:val="both"/>
      </w:pPr>
      <w:r>
        <w:t>Podstrona powinna być zgodna za aktualnymi projektami graficznymi strony www i powinna stanowić jej rozszerzenie;</w:t>
      </w:r>
    </w:p>
    <w:p w14:paraId="11BDD557" w14:textId="77777777" w:rsidR="00B379CE" w:rsidRDefault="00B379CE" w:rsidP="00CD244E">
      <w:pPr>
        <w:pStyle w:val="Akapitzlist"/>
        <w:numPr>
          <w:ilvl w:val="0"/>
          <w:numId w:val="13"/>
        </w:numPr>
        <w:spacing w:line="360" w:lineRule="auto"/>
        <w:jc w:val="both"/>
      </w:pPr>
      <w:r>
        <w:t>Wykonawca w ramach prac nad podstroną jest zobligowany do:</w:t>
      </w:r>
    </w:p>
    <w:p w14:paraId="3AAE182A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Przygotowania minimum 1 informacji w ramach serwisu tygodniowo. Wcześniej temat i treść powinny być zaakceptowane przez Zamawiającego;</w:t>
      </w:r>
    </w:p>
    <w:p w14:paraId="43E1C784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 xml:space="preserve">Przygotowania środowiska, które umożliwi instalację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(infrastrukturę zapewnia Zamawiający);</w:t>
      </w:r>
    </w:p>
    <w:p w14:paraId="47AFFF00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Przeprowadzenia wszelkich wymaganych instalacji i konfiguracji umożliwiających udostępnienie podstrony;</w:t>
      </w:r>
    </w:p>
    <w:p w14:paraId="45D679FE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Publikacji informacji w serwisie;</w:t>
      </w:r>
    </w:p>
    <w:p w14:paraId="5012DAB1" w14:textId="77777777" w:rsidR="00B379CE" w:rsidRPr="00220B74" w:rsidRDefault="00B379CE" w:rsidP="00CD244E">
      <w:pPr>
        <w:pStyle w:val="Akapitzlist"/>
        <w:numPr>
          <w:ilvl w:val="0"/>
          <w:numId w:val="13"/>
        </w:numPr>
        <w:spacing w:line="360" w:lineRule="auto"/>
        <w:jc w:val="both"/>
      </w:pPr>
      <w:r>
        <w:t>Struktura serwisu musi znaleźć się w Koncepcji przedstawionej Zamawiającemu.</w:t>
      </w:r>
    </w:p>
    <w:p w14:paraId="7E5C94D5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20" w:name="_Toc421001246"/>
      <w:r>
        <w:rPr>
          <w:sz w:val="24"/>
          <w:szCs w:val="24"/>
        </w:rPr>
        <w:t>Dedykowane</w:t>
      </w:r>
      <w:r w:rsidRPr="009968E3">
        <w:rPr>
          <w:sz w:val="24"/>
          <w:szCs w:val="24"/>
        </w:rPr>
        <w:t xml:space="preserve"> materiał</w:t>
      </w:r>
      <w:r>
        <w:rPr>
          <w:sz w:val="24"/>
          <w:szCs w:val="24"/>
        </w:rPr>
        <w:t>y</w:t>
      </w:r>
      <w:r w:rsidRPr="009968E3">
        <w:rPr>
          <w:sz w:val="24"/>
          <w:szCs w:val="24"/>
        </w:rPr>
        <w:t xml:space="preserve"> reklamow</w:t>
      </w:r>
      <w:r>
        <w:rPr>
          <w:sz w:val="24"/>
          <w:szCs w:val="24"/>
        </w:rPr>
        <w:t>e</w:t>
      </w:r>
      <w:bookmarkEnd w:id="20"/>
      <w:r>
        <w:rPr>
          <w:sz w:val="24"/>
          <w:szCs w:val="24"/>
        </w:rPr>
        <w:t xml:space="preserve"> </w:t>
      </w:r>
    </w:p>
    <w:p w14:paraId="40C6BC18" w14:textId="77777777" w:rsidR="00B379CE" w:rsidRDefault="00B379CE" w:rsidP="00B379CE">
      <w:r>
        <w:t>Wykonawca przygotuje</w:t>
      </w:r>
      <w:r w:rsidRPr="00540CA0">
        <w:t>, dostarcz</w:t>
      </w:r>
      <w:r>
        <w:t>y</w:t>
      </w:r>
      <w:r w:rsidRPr="00540CA0">
        <w:t xml:space="preserve"> do siedziby Zamawiającego i </w:t>
      </w:r>
      <w:r>
        <w:t>rozdystrybuuje</w:t>
      </w:r>
      <w:r w:rsidRPr="00540CA0">
        <w:t xml:space="preserve"> do odbiorców, materiał</w:t>
      </w:r>
      <w:r>
        <w:t>y</w:t>
      </w:r>
      <w:r w:rsidRPr="00540CA0">
        <w:t xml:space="preserve"> reklamow</w:t>
      </w:r>
      <w:r>
        <w:t>e.</w:t>
      </w:r>
      <w:r w:rsidRPr="00540CA0">
        <w:t xml:space="preserve"> </w:t>
      </w:r>
    </w:p>
    <w:p w14:paraId="232AC35B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Wykonawca w ramach realizowanych działań przygotuje projekt graficzny oraz wykona stojak reklamowy z podporą przedstawiający postać ludzką (tzw. </w:t>
      </w:r>
      <w:proofErr w:type="spellStart"/>
      <w:r>
        <w:t>human</w:t>
      </w:r>
      <w:proofErr w:type="spellEnd"/>
      <w:r>
        <w:t xml:space="preserve"> stand); </w:t>
      </w:r>
    </w:p>
    <w:p w14:paraId="3A953D58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 xml:space="preserve">Wykonawca wykona nie mniej niż 200 szt. </w:t>
      </w:r>
      <w:proofErr w:type="spellStart"/>
      <w:r>
        <w:t>human</w:t>
      </w:r>
      <w:proofErr w:type="spellEnd"/>
      <w:r>
        <w:t xml:space="preserve"> standów o następującej specyfikacji:</w:t>
      </w:r>
    </w:p>
    <w:p w14:paraId="0A5F3728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W</w:t>
      </w:r>
      <w:r w:rsidRPr="00A27B9C">
        <w:rPr>
          <w:rFonts w:eastAsia="Times New Roman"/>
        </w:rPr>
        <w:t>ymiary 95 x 195 mm</w:t>
      </w:r>
      <w:r>
        <w:rPr>
          <w:rFonts w:eastAsia="Times New Roman"/>
        </w:rPr>
        <w:t>;</w:t>
      </w:r>
    </w:p>
    <w:p w14:paraId="01D3B960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Nieskładana grafika;</w:t>
      </w:r>
    </w:p>
    <w:p w14:paraId="327B4210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D</w:t>
      </w:r>
      <w:r w:rsidRPr="00A27B9C">
        <w:rPr>
          <w:rFonts w:eastAsia="Times New Roman"/>
        </w:rPr>
        <w:t>ruk 4</w:t>
      </w:r>
      <w:r>
        <w:rPr>
          <w:rFonts w:eastAsia="Times New Roman"/>
        </w:rPr>
        <w:t>+0 (nietoksyczny, bezzapachowy);</w:t>
      </w:r>
    </w:p>
    <w:p w14:paraId="3DA21D68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T</w:t>
      </w:r>
      <w:r w:rsidRPr="00A27B9C">
        <w:rPr>
          <w:rFonts w:eastAsia="Times New Roman"/>
        </w:rPr>
        <w:t>ektura 2 x B1; tył kaszerowany na biało</w:t>
      </w:r>
      <w:r>
        <w:rPr>
          <w:rFonts w:eastAsia="Times New Roman"/>
        </w:rPr>
        <w:t>;</w:t>
      </w:r>
    </w:p>
    <w:p w14:paraId="0F4EF51A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Kształt: ludzka postać (</w:t>
      </w:r>
      <w:proofErr w:type="spellStart"/>
      <w:r>
        <w:rPr>
          <w:rFonts w:eastAsia="Times New Roman"/>
        </w:rPr>
        <w:t>human</w:t>
      </w:r>
      <w:proofErr w:type="spellEnd"/>
      <w:r>
        <w:rPr>
          <w:rFonts w:eastAsia="Times New Roman"/>
        </w:rPr>
        <w:t xml:space="preserve"> stand);</w:t>
      </w:r>
    </w:p>
    <w:p w14:paraId="631DA383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K</w:t>
      </w:r>
      <w:r w:rsidRPr="002939F3">
        <w:rPr>
          <w:rFonts w:eastAsia="Times New Roman"/>
        </w:rPr>
        <w:t xml:space="preserve">ieszonka na ulotki </w:t>
      </w:r>
      <w:r>
        <w:rPr>
          <w:rFonts w:eastAsia="Times New Roman"/>
        </w:rPr>
        <w:t>(</w:t>
      </w:r>
      <w:r>
        <w:t xml:space="preserve">wielkość ulotki: </w:t>
      </w:r>
      <w:proofErr w:type="gramStart"/>
      <w:r>
        <w:t>DL –  99 mm</w:t>
      </w:r>
      <w:proofErr w:type="gramEnd"/>
      <w:r>
        <w:t xml:space="preserve"> x 210 mm);</w:t>
      </w:r>
    </w:p>
    <w:p w14:paraId="0316B3DB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lastRenderedPageBreak/>
        <w:t>P</w:t>
      </w:r>
      <w:r w:rsidRPr="00A27B9C">
        <w:rPr>
          <w:rFonts w:eastAsia="Times New Roman"/>
        </w:rPr>
        <w:t>odpórka 3 warstwowa; doklejona</w:t>
      </w:r>
      <w:proofErr w:type="gramStart"/>
      <w:r w:rsidRPr="00A27B9C">
        <w:rPr>
          <w:rFonts w:eastAsia="Times New Roman"/>
        </w:rPr>
        <w:t>, kaszerowana</w:t>
      </w:r>
      <w:proofErr w:type="gramEnd"/>
      <w:r w:rsidRPr="00A27B9C">
        <w:rPr>
          <w:rFonts w:eastAsia="Times New Roman"/>
        </w:rPr>
        <w:t xml:space="preserve"> na biało</w:t>
      </w:r>
      <w:r>
        <w:rPr>
          <w:rFonts w:eastAsia="Times New Roman"/>
        </w:rPr>
        <w:t>;</w:t>
      </w:r>
    </w:p>
    <w:p w14:paraId="18FE952E" w14:textId="77777777" w:rsidR="00B379CE" w:rsidRDefault="00B379CE" w:rsidP="00CD244E">
      <w:pPr>
        <w:pStyle w:val="Akapitzlist"/>
        <w:numPr>
          <w:ilvl w:val="3"/>
          <w:numId w:val="14"/>
        </w:numPr>
        <w:spacing w:line="360" w:lineRule="auto"/>
        <w:ind w:left="2127"/>
        <w:jc w:val="both"/>
      </w:pPr>
      <w:r>
        <w:rPr>
          <w:rFonts w:eastAsia="Times New Roman"/>
        </w:rPr>
        <w:t>P</w:t>
      </w:r>
      <w:r w:rsidRPr="00A27B9C">
        <w:rPr>
          <w:rFonts w:eastAsia="Times New Roman"/>
        </w:rPr>
        <w:t>odpórka po złożeniu przylega płasko do tylnej części planszy z grafiką, po rozłożeniu stabilizuje s</w:t>
      </w:r>
      <w:r>
        <w:rPr>
          <w:rFonts w:eastAsia="Times New Roman"/>
        </w:rPr>
        <w:t>tand w pozycji lekko nachylonej;</w:t>
      </w:r>
    </w:p>
    <w:p w14:paraId="79ADB72A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Wykonawca w ramach realizowanych działań przygotuje projekt graficzny ulotek, </w:t>
      </w:r>
      <w:r>
        <w:br/>
        <w:t xml:space="preserve">i wydrukuje je w ilości 10 000 sztuk. Ulotki umieszczone zostaną w stojaku reklamowym </w:t>
      </w:r>
      <w:r>
        <w:br/>
        <w:t xml:space="preserve">z podporą przedstawiającym postać ludzką (tzw. </w:t>
      </w:r>
      <w:proofErr w:type="spellStart"/>
      <w:r>
        <w:t>human</w:t>
      </w:r>
      <w:proofErr w:type="spellEnd"/>
      <w:r>
        <w:t xml:space="preserve"> </w:t>
      </w:r>
      <w:proofErr w:type="gramStart"/>
      <w:r>
        <w:t>stand) ;</w:t>
      </w:r>
      <w:proofErr w:type="gramEnd"/>
    </w:p>
    <w:p w14:paraId="1858B29B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Wielkość ulotki: DL (99 mm x 210 mm);</w:t>
      </w:r>
    </w:p>
    <w:p w14:paraId="1DC8B0F6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Gramatura: minimum 130g, kreda;</w:t>
      </w:r>
    </w:p>
    <w:p w14:paraId="3739A03D" w14:textId="77777777" w:rsidR="00B379CE" w:rsidRDefault="00B379CE" w:rsidP="00CD244E">
      <w:pPr>
        <w:pStyle w:val="Akapitzlist"/>
        <w:numPr>
          <w:ilvl w:val="1"/>
          <w:numId w:val="13"/>
        </w:numPr>
        <w:spacing w:line="360" w:lineRule="auto"/>
        <w:jc w:val="both"/>
      </w:pPr>
      <w:r>
        <w:t>Druk: 4+4;</w:t>
      </w:r>
    </w:p>
    <w:p w14:paraId="38C519F4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Wykonawca w ramach przedłożonej Zamawiającemu Koncepcji przedstawi plan dystrybucji </w:t>
      </w:r>
      <w:r w:rsidRPr="00A27B9C">
        <w:rPr>
          <w:rFonts w:cs="Arial"/>
          <w:color w:val="000000"/>
        </w:rPr>
        <w:t xml:space="preserve">tych materiałów </w:t>
      </w:r>
      <w:r>
        <w:rPr>
          <w:rFonts w:cs="Arial"/>
          <w:color w:val="000000"/>
        </w:rPr>
        <w:t xml:space="preserve">(tj. </w:t>
      </w:r>
      <w:proofErr w:type="spellStart"/>
      <w:r>
        <w:rPr>
          <w:rFonts w:cs="Arial"/>
          <w:color w:val="000000"/>
        </w:rPr>
        <w:t>human</w:t>
      </w:r>
      <w:proofErr w:type="spellEnd"/>
      <w:r>
        <w:rPr>
          <w:rFonts w:cs="Arial"/>
          <w:color w:val="000000"/>
        </w:rPr>
        <w:t xml:space="preserve"> standów i ulotek); </w:t>
      </w:r>
    </w:p>
    <w:p w14:paraId="7C817EA7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 w:rsidRPr="00752A3A">
        <w:t>Wykonawca</w:t>
      </w:r>
      <w:r>
        <w:rPr>
          <w:rFonts w:cs="Arial"/>
          <w:color w:val="000000"/>
        </w:rPr>
        <w:t xml:space="preserve"> rozdystrybuuje materiały promocyjne zgodnie z planem ich dystrybucji, wcześniej zatwierdzonym przez Zamawiającego. </w:t>
      </w:r>
    </w:p>
    <w:p w14:paraId="0EE4C4C8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21" w:name="_Toc421001247"/>
      <w:r>
        <w:rPr>
          <w:sz w:val="24"/>
          <w:szCs w:val="24"/>
        </w:rPr>
        <w:t>WOMM</w:t>
      </w:r>
      <w:bookmarkEnd w:id="21"/>
    </w:p>
    <w:p w14:paraId="795DE6B9" w14:textId="77777777" w:rsidR="00B379CE" w:rsidRPr="00D210B4" w:rsidRDefault="00B379CE" w:rsidP="00B379CE">
      <w:pPr>
        <w:spacing w:line="360" w:lineRule="auto"/>
        <w:ind w:left="360"/>
        <w:jc w:val="both"/>
      </w:pPr>
      <w:r w:rsidRPr="00D210B4">
        <w:t>Działania z zakresu WOMM muszą rozpocząć się najpóźniej miesiąc od momentu podpisania umowy i trwać minimum do 15 września.</w:t>
      </w:r>
    </w:p>
    <w:p w14:paraId="22693EA5" w14:textId="77777777" w:rsidR="00B379CE" w:rsidRDefault="00B379CE" w:rsidP="00B379CE">
      <w:pPr>
        <w:pStyle w:val="Akapitzlist"/>
        <w:spacing w:line="360" w:lineRule="auto"/>
        <w:ind w:left="1080"/>
        <w:jc w:val="both"/>
      </w:pPr>
      <w:r>
        <w:t>W ramach działań WOMM Wykonawca musi:</w:t>
      </w:r>
    </w:p>
    <w:p w14:paraId="3A950819" w14:textId="77777777" w:rsidR="00B379CE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 xml:space="preserve">Przygotować minimum 150 publikacji na forach, blogach, grupach w serwisach społecznościowych o tematyce zachęcającej do zapoznania się z Projektem </w:t>
      </w:r>
      <w:proofErr w:type="spellStart"/>
      <w:r>
        <w:t>Teryt</w:t>
      </w:r>
      <w:proofErr w:type="spellEnd"/>
      <w:r>
        <w:t xml:space="preserve"> 3;</w:t>
      </w:r>
    </w:p>
    <w:p w14:paraId="02647DDA" w14:textId="77777777" w:rsidR="00B379CE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 xml:space="preserve">Przedstawić na koniec projektu raport z aktywności na forach, blogach i grupach; </w:t>
      </w:r>
    </w:p>
    <w:p w14:paraId="643CD4B5" w14:textId="77777777" w:rsidR="00B379CE" w:rsidRPr="00D210B4" w:rsidRDefault="00B379CE" w:rsidP="00CD244E">
      <w:pPr>
        <w:pStyle w:val="Akapitzlist"/>
        <w:numPr>
          <w:ilvl w:val="0"/>
          <w:numId w:val="28"/>
        </w:numPr>
        <w:spacing w:line="360" w:lineRule="auto"/>
        <w:contextualSpacing w:val="0"/>
        <w:jc w:val="both"/>
        <w:rPr>
          <w:color w:val="1F497D"/>
        </w:rPr>
      </w:pPr>
      <w:r>
        <w:t xml:space="preserve">Przygotować na </w:t>
      </w:r>
      <w:r w:rsidRPr="00D210B4">
        <w:t xml:space="preserve">bieżąco harmonogram aktywności uwzględniający proponowane treści publikacji. Wykonawca minimum raz w miesiącu musi </w:t>
      </w:r>
      <w:proofErr w:type="gramStart"/>
      <w:r w:rsidRPr="00D210B4">
        <w:t>przedstawić  Zamawiającemu</w:t>
      </w:r>
      <w:proofErr w:type="gramEnd"/>
      <w:r w:rsidRPr="00D210B4">
        <w:t xml:space="preserve"> rekomendacje działań WOMM na następny miesiąc wraz </w:t>
      </w:r>
      <w:r>
        <w:br/>
      </w:r>
      <w:r w:rsidRPr="00D210B4">
        <w:t>z proponowanymi tematami publikacji</w:t>
      </w:r>
      <w:r>
        <w:t>;</w:t>
      </w:r>
    </w:p>
    <w:p w14:paraId="0CB90CA9" w14:textId="77777777" w:rsidR="00B379CE" w:rsidRPr="003D21A6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 xml:space="preserve">Harmonogram aktywności zostanie zatwierdzony przez Zamawiającego. Wypowiedzi w kwestiach kluczowych, będą uzgadniane z Zamawiającym. </w:t>
      </w:r>
    </w:p>
    <w:p w14:paraId="32275EE6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22" w:name="_Toc421001248"/>
      <w:r>
        <w:rPr>
          <w:sz w:val="24"/>
          <w:szCs w:val="24"/>
        </w:rPr>
        <w:t>M</w:t>
      </w:r>
      <w:r w:rsidRPr="009968E3">
        <w:rPr>
          <w:sz w:val="24"/>
          <w:szCs w:val="24"/>
        </w:rPr>
        <w:t>onitoring forów i serwisów społecznościowych</w:t>
      </w:r>
      <w:bookmarkEnd w:id="22"/>
    </w:p>
    <w:p w14:paraId="2B707D8A" w14:textId="77777777" w:rsidR="00B379CE" w:rsidRDefault="00B379CE" w:rsidP="00CD244E">
      <w:pPr>
        <w:pStyle w:val="Akapitzlist"/>
        <w:numPr>
          <w:ilvl w:val="0"/>
          <w:numId w:val="18"/>
        </w:numPr>
        <w:spacing w:line="360" w:lineRule="auto"/>
        <w:jc w:val="both"/>
      </w:pPr>
      <w:r>
        <w:t xml:space="preserve">Wykonawca musi </w:t>
      </w:r>
      <w:proofErr w:type="gramStart"/>
      <w:r>
        <w:t xml:space="preserve">prowadzić  </w:t>
      </w:r>
      <w:r w:rsidRPr="00325E4E">
        <w:t>monitoring</w:t>
      </w:r>
      <w:proofErr w:type="gramEnd"/>
      <w:r w:rsidRPr="00325E4E">
        <w:t xml:space="preserve"> forów internetowych i serwisów społecznościowych</w:t>
      </w:r>
      <w:r>
        <w:t xml:space="preserve"> związanych z tematyką projektu;</w:t>
      </w:r>
    </w:p>
    <w:p w14:paraId="158CE4C3" w14:textId="77777777" w:rsidR="00B379CE" w:rsidRDefault="00B379CE" w:rsidP="00CD244E">
      <w:pPr>
        <w:pStyle w:val="Akapitzlist"/>
        <w:numPr>
          <w:ilvl w:val="0"/>
          <w:numId w:val="18"/>
        </w:numPr>
        <w:spacing w:line="360" w:lineRule="auto"/>
        <w:jc w:val="both"/>
      </w:pPr>
      <w:r w:rsidRPr="00325E4E">
        <w:t xml:space="preserve">W przypadku obserwacji negatywnych komentarzy lub wypowiedzi na </w:t>
      </w:r>
      <w:proofErr w:type="gramStart"/>
      <w:r w:rsidRPr="00325E4E">
        <w:t>temat  Projektu</w:t>
      </w:r>
      <w:proofErr w:type="gramEnd"/>
      <w:r w:rsidRPr="00325E4E">
        <w:t xml:space="preserve">, wykonawca powinien podejmować działania </w:t>
      </w:r>
      <w:r>
        <w:t xml:space="preserve">WOMM </w:t>
      </w:r>
      <w:r w:rsidRPr="00325E4E">
        <w:t xml:space="preserve">mające na celu poprawę </w:t>
      </w:r>
      <w:r>
        <w:t>wizerunku Zamawiającego.</w:t>
      </w:r>
    </w:p>
    <w:p w14:paraId="5930C735" w14:textId="77777777" w:rsidR="00B379CE" w:rsidRPr="003D21A6" w:rsidRDefault="00B379CE" w:rsidP="00CD244E">
      <w:pPr>
        <w:pStyle w:val="Akapitzlist"/>
        <w:numPr>
          <w:ilvl w:val="0"/>
          <w:numId w:val="18"/>
        </w:numPr>
        <w:spacing w:line="360" w:lineRule="auto"/>
        <w:jc w:val="both"/>
      </w:pPr>
      <w:r>
        <w:lastRenderedPageBreak/>
        <w:t>Monitoring prowadzony będzie codziennie od uruchomienia zadania, do dnia zakończenia umowy;</w:t>
      </w:r>
    </w:p>
    <w:p w14:paraId="3F572933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23" w:name="_Toc421001249"/>
      <w:r>
        <w:rPr>
          <w:sz w:val="24"/>
          <w:szCs w:val="24"/>
        </w:rPr>
        <w:t>M</w:t>
      </w:r>
      <w:r w:rsidRPr="009968E3">
        <w:rPr>
          <w:sz w:val="24"/>
          <w:szCs w:val="24"/>
        </w:rPr>
        <w:t>onitoring mediów</w:t>
      </w:r>
      <w:bookmarkEnd w:id="23"/>
    </w:p>
    <w:p w14:paraId="0DD4676A" w14:textId="77777777" w:rsidR="00B379CE" w:rsidRDefault="00B379CE" w:rsidP="00B379CE">
      <w:pPr>
        <w:spacing w:line="360" w:lineRule="auto"/>
        <w:jc w:val="both"/>
      </w:pPr>
      <w:r>
        <w:t xml:space="preserve">Wykonawca musi prowadzić </w:t>
      </w:r>
      <w:r w:rsidRPr="005472A6">
        <w:t>monitoring mediów dot. informacji na temat Projektu</w:t>
      </w:r>
      <w:r>
        <w:t xml:space="preserve">, </w:t>
      </w:r>
      <w:proofErr w:type="gramStart"/>
      <w:r>
        <w:t xml:space="preserve">obejmujący </w:t>
      </w:r>
      <w:r>
        <w:br/>
        <w:t>co</w:t>
      </w:r>
      <w:proofErr w:type="gramEnd"/>
      <w:r>
        <w:t xml:space="preserve"> najmniej 50 mediów regionalnych oraz ogólnopolskich:</w:t>
      </w:r>
    </w:p>
    <w:p w14:paraId="289017D7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gazety</w:t>
      </w:r>
      <w:proofErr w:type="gramEnd"/>
      <w:r>
        <w:t xml:space="preserve"> codzienne,</w:t>
      </w:r>
    </w:p>
    <w:p w14:paraId="3AEF4DC6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tygodniki</w:t>
      </w:r>
      <w:proofErr w:type="gramEnd"/>
      <w:r>
        <w:t>,</w:t>
      </w:r>
    </w:p>
    <w:p w14:paraId="09878764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dwutygodniki</w:t>
      </w:r>
      <w:proofErr w:type="gramEnd"/>
      <w:r>
        <w:t>,</w:t>
      </w:r>
    </w:p>
    <w:p w14:paraId="2F61AE5E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miesięczniki</w:t>
      </w:r>
      <w:proofErr w:type="gramEnd"/>
      <w:r>
        <w:t>,</w:t>
      </w:r>
    </w:p>
    <w:p w14:paraId="516B17FA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periodyki</w:t>
      </w:r>
      <w:proofErr w:type="gramEnd"/>
      <w:r>
        <w:t>,</w:t>
      </w:r>
    </w:p>
    <w:p w14:paraId="1483A4C5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najważniejsze</w:t>
      </w:r>
      <w:proofErr w:type="gramEnd"/>
      <w:r>
        <w:t xml:space="preserve"> portale internetowe,</w:t>
      </w:r>
    </w:p>
    <w:p w14:paraId="1954CFF8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serwisy</w:t>
      </w:r>
      <w:proofErr w:type="gramEnd"/>
      <w:r>
        <w:t xml:space="preserve"> agencyjne,</w:t>
      </w:r>
    </w:p>
    <w:p w14:paraId="65BB0B9F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główne</w:t>
      </w:r>
      <w:proofErr w:type="gramEnd"/>
      <w:r>
        <w:t xml:space="preserve"> stacje telewizyjne i radiowe. </w:t>
      </w:r>
    </w:p>
    <w:p w14:paraId="53B9CB3F" w14:textId="77777777" w:rsidR="00B379CE" w:rsidRDefault="00B379CE" w:rsidP="00B379CE">
      <w:pPr>
        <w:spacing w:line="360" w:lineRule="auto"/>
        <w:ind w:left="360"/>
        <w:jc w:val="both"/>
      </w:pPr>
      <w:r>
        <w:t>Wyniki monitoringu będą załączane do raportów miesięcznych.</w:t>
      </w:r>
      <w:r w:rsidRPr="00B53A5B">
        <w:t xml:space="preserve"> </w:t>
      </w:r>
      <w:r>
        <w:t>Monitoring prowadzony będzie codziennie od uruchomienia zadania, do dnia zakończenia umowy;</w:t>
      </w:r>
    </w:p>
    <w:p w14:paraId="19B70CBA" w14:textId="77777777" w:rsidR="00B379CE" w:rsidRDefault="00B379CE" w:rsidP="00CD244E">
      <w:pPr>
        <w:pStyle w:val="Nagwek2"/>
        <w:numPr>
          <w:ilvl w:val="1"/>
          <w:numId w:val="30"/>
        </w:numPr>
      </w:pPr>
      <w:bookmarkStart w:id="24" w:name="_Ref419370142"/>
      <w:bookmarkStart w:id="25" w:name="_Ref419370144"/>
      <w:bookmarkStart w:id="26" w:name="_Ref419371243"/>
      <w:bookmarkStart w:id="27" w:name="_Ref419371245"/>
      <w:bookmarkStart w:id="28" w:name="_Toc421001250"/>
      <w:r>
        <w:t>Opcjonalny Zakres Prac Wykonawcy</w:t>
      </w:r>
      <w:bookmarkEnd w:id="24"/>
      <w:bookmarkEnd w:id="25"/>
      <w:bookmarkEnd w:id="26"/>
      <w:bookmarkEnd w:id="27"/>
      <w:bookmarkEnd w:id="28"/>
    </w:p>
    <w:p w14:paraId="1E6FF112" w14:textId="77777777" w:rsidR="00B379CE" w:rsidRDefault="00B379CE" w:rsidP="00B379CE">
      <w:pPr>
        <w:jc w:val="both"/>
        <w:rPr>
          <w:lang w:eastAsia="en-US"/>
        </w:rPr>
      </w:pPr>
      <w:r w:rsidRPr="00752A3A">
        <w:rPr>
          <w:lang w:eastAsia="en-US"/>
        </w:rPr>
        <w:t xml:space="preserve">Zamawiającemu przysługuje prawo do zlecenia wykonania usług, o których mowa w </w:t>
      </w:r>
      <w:r>
        <w:rPr>
          <w:lang w:eastAsia="en-US"/>
        </w:rPr>
        <w:t>rozdziale 3.2.</w:t>
      </w:r>
      <w:r w:rsidRPr="00752A3A">
        <w:rPr>
          <w:lang w:eastAsia="en-US"/>
        </w:rPr>
        <w:t xml:space="preserve"> </w:t>
      </w:r>
      <w:proofErr w:type="gramStart"/>
      <w:r w:rsidRPr="00752A3A">
        <w:rPr>
          <w:lang w:eastAsia="en-US"/>
        </w:rPr>
        <w:t>przy</w:t>
      </w:r>
      <w:proofErr w:type="gramEnd"/>
      <w:r w:rsidRPr="00752A3A">
        <w:rPr>
          <w:lang w:eastAsia="en-US"/>
        </w:rPr>
        <w:t xml:space="preserve"> czym Zamawiający każdorazowo przekaże Wykonawcy pisemną informację nt. terminu uruchomienia opcji. Zamawiający zastrzega sobie prawo</w:t>
      </w:r>
      <w:r>
        <w:rPr>
          <w:lang w:eastAsia="en-US"/>
        </w:rPr>
        <w:t xml:space="preserve"> do nieskorzystania z opcji. W opcjonalny zakres prac Wykonawcy wchodzi:</w:t>
      </w:r>
    </w:p>
    <w:p w14:paraId="47800D8A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29" w:name="_Toc419464730"/>
      <w:bookmarkStart w:id="30" w:name="_Toc421001251"/>
      <w:bookmarkEnd w:id="29"/>
      <w:r>
        <w:rPr>
          <w:sz w:val="24"/>
          <w:szCs w:val="24"/>
        </w:rPr>
        <w:t xml:space="preserve">Kontynuacja </w:t>
      </w:r>
      <w:r w:rsidRPr="004A0F2D">
        <w:rPr>
          <w:sz w:val="24"/>
          <w:szCs w:val="24"/>
        </w:rPr>
        <w:t>kampanii reklamowej (</w:t>
      </w:r>
      <w:proofErr w:type="spellStart"/>
      <w:r w:rsidRPr="004A0F2D">
        <w:rPr>
          <w:sz w:val="24"/>
          <w:szCs w:val="24"/>
        </w:rPr>
        <w:t>banerowej</w:t>
      </w:r>
      <w:proofErr w:type="spellEnd"/>
      <w:r w:rsidRPr="004A0F2D">
        <w:rPr>
          <w:sz w:val="24"/>
          <w:szCs w:val="24"/>
        </w:rPr>
        <w:t>) w Internecie</w:t>
      </w:r>
      <w:bookmarkEnd w:id="30"/>
    </w:p>
    <w:p w14:paraId="16944459" w14:textId="77777777" w:rsidR="00B379CE" w:rsidRPr="00AA5F7F" w:rsidRDefault="00B379CE" w:rsidP="00B379CE">
      <w:pPr>
        <w:rPr>
          <w:sz w:val="24"/>
          <w:szCs w:val="24"/>
        </w:rPr>
      </w:pPr>
      <w:r>
        <w:t xml:space="preserve">Wykonawca musi prowadzić kampanię reklamową dla projektu w serwisach o tematyce lokalnej lub/i regionalnej </w:t>
      </w:r>
      <w:proofErr w:type="gramStart"/>
      <w:r>
        <w:t>spełniającą co</w:t>
      </w:r>
      <w:proofErr w:type="gramEnd"/>
      <w:r>
        <w:t xml:space="preserve"> najmniej następujące wymagania:</w:t>
      </w:r>
    </w:p>
    <w:p w14:paraId="510EBC4F" w14:textId="77777777" w:rsidR="00B379CE" w:rsidRDefault="00B379CE" w:rsidP="00CD244E">
      <w:pPr>
        <w:pStyle w:val="Akapitzlist"/>
        <w:numPr>
          <w:ilvl w:val="0"/>
          <w:numId w:val="29"/>
        </w:numPr>
        <w:spacing w:line="360" w:lineRule="auto"/>
        <w:jc w:val="both"/>
      </w:pPr>
      <w:r>
        <w:t>Rezultatem kampanii powinno być minimum 6 000 unikalnych kliknięć (przekierowań na stronę WWW) użytkowników liczonych na podstawie raportów dostępnych w systemie niezależnych wydawców;</w:t>
      </w:r>
    </w:p>
    <w:p w14:paraId="3D5B0275" w14:textId="77777777" w:rsidR="00B379CE" w:rsidRDefault="00B379CE" w:rsidP="00CD244E">
      <w:pPr>
        <w:pStyle w:val="Akapitzlist"/>
        <w:numPr>
          <w:ilvl w:val="0"/>
          <w:numId w:val="20"/>
        </w:numPr>
        <w:spacing w:line="360" w:lineRule="auto"/>
        <w:jc w:val="both"/>
      </w:pPr>
      <w:r>
        <w:t xml:space="preserve">Banery reklamowe musza znajdować </w:t>
      </w:r>
      <w:proofErr w:type="gramStart"/>
      <w:r>
        <w:t>się na co</w:t>
      </w:r>
      <w:proofErr w:type="gramEnd"/>
      <w:r>
        <w:t xml:space="preserve"> najmniej w 5 różnych portalach poświęconych tematyce: geodezji i kartografii, samorządowej, regionalnej;</w:t>
      </w:r>
    </w:p>
    <w:p w14:paraId="677A2196" w14:textId="77777777" w:rsidR="00B379CE" w:rsidRDefault="00B379CE" w:rsidP="00CD244E">
      <w:pPr>
        <w:pStyle w:val="Akapitzlist"/>
        <w:numPr>
          <w:ilvl w:val="0"/>
          <w:numId w:val="20"/>
        </w:numPr>
        <w:spacing w:line="360" w:lineRule="auto"/>
        <w:jc w:val="both"/>
      </w:pPr>
      <w:r>
        <w:t xml:space="preserve">Kampania </w:t>
      </w:r>
      <w:proofErr w:type="spellStart"/>
      <w:r>
        <w:t>banerowa</w:t>
      </w:r>
      <w:proofErr w:type="spellEnd"/>
      <w:r>
        <w:t xml:space="preserve"> musi </w:t>
      </w:r>
      <w:proofErr w:type="gramStart"/>
      <w:r>
        <w:t>trwać co</w:t>
      </w:r>
      <w:proofErr w:type="gramEnd"/>
      <w:r>
        <w:t xml:space="preserve"> najmniej 2 tygodnie łącznie;</w:t>
      </w:r>
    </w:p>
    <w:p w14:paraId="53676496" w14:textId="77777777" w:rsidR="00B379CE" w:rsidRPr="00C21CEE" w:rsidRDefault="00B379CE" w:rsidP="00CD244E">
      <w:pPr>
        <w:pStyle w:val="Akapitzlist"/>
        <w:numPr>
          <w:ilvl w:val="0"/>
          <w:numId w:val="20"/>
        </w:numPr>
        <w:spacing w:line="360" w:lineRule="auto"/>
        <w:jc w:val="both"/>
      </w:pPr>
      <w:r>
        <w:t>Przez serwisy o tematyce regionalnej rozumiane są takie, w których co najmniej 50% artykułów dotyczy wydarzeń i spraw dotyczących danego regionu, działań samorządów itp.</w:t>
      </w:r>
    </w:p>
    <w:p w14:paraId="408ABA50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1" w:name="_Toc421001252"/>
      <w:r>
        <w:rPr>
          <w:sz w:val="24"/>
          <w:szCs w:val="24"/>
        </w:rPr>
        <w:lastRenderedPageBreak/>
        <w:t>Kontynuacja</w:t>
      </w:r>
      <w:r w:rsidRPr="004A0F2D">
        <w:rPr>
          <w:sz w:val="24"/>
          <w:szCs w:val="24"/>
        </w:rPr>
        <w:t xml:space="preserve"> kampanii reklamowej w mediach społecznościowych</w:t>
      </w:r>
      <w:r>
        <w:rPr>
          <w:sz w:val="24"/>
          <w:szCs w:val="24"/>
        </w:rPr>
        <w:t>, w tym prowadzenie profilu w serwisie społecznościowym</w:t>
      </w:r>
      <w:bookmarkEnd w:id="31"/>
    </w:p>
    <w:p w14:paraId="251A7784" w14:textId="77777777" w:rsidR="00B379CE" w:rsidRPr="00180A17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W</w:t>
      </w:r>
      <w:r w:rsidRPr="00180A17">
        <w:rPr>
          <w:rFonts w:cs="Arial"/>
          <w:color w:val="000000"/>
        </w:rPr>
        <w:t>ykonawca przygotuje i zrealizuje plan kampanii w mediach społecznościowych</w:t>
      </w:r>
      <w:r>
        <w:rPr>
          <w:rFonts w:cs="Arial"/>
          <w:color w:val="000000"/>
        </w:rPr>
        <w:t>;</w:t>
      </w:r>
    </w:p>
    <w:p w14:paraId="0367BE60" w14:textId="77777777" w:rsidR="00B379CE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</w:t>
      </w:r>
      <w:r w:rsidRPr="00180A17">
        <w:rPr>
          <w:rFonts w:cs="Arial"/>
          <w:color w:val="000000"/>
        </w:rPr>
        <w:t xml:space="preserve">lan kampanii zostanie przedłożony Zamawiającemu w ramach spójnej </w:t>
      </w:r>
      <w:r>
        <w:rPr>
          <w:rFonts w:cs="Arial"/>
          <w:color w:val="000000"/>
        </w:rPr>
        <w:t xml:space="preserve">Koncepcji </w:t>
      </w:r>
      <w:r w:rsidRPr="00180A17">
        <w:rPr>
          <w:rFonts w:cs="Arial"/>
          <w:color w:val="000000"/>
        </w:rPr>
        <w:t>działań</w:t>
      </w:r>
      <w:r>
        <w:rPr>
          <w:rFonts w:cs="Arial"/>
          <w:color w:val="000000"/>
        </w:rPr>
        <w:t>;</w:t>
      </w:r>
    </w:p>
    <w:p w14:paraId="3DFF1DED" w14:textId="77777777" w:rsidR="00B379CE" w:rsidRPr="00180A17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Plan kampanii musi być </w:t>
      </w:r>
      <w:proofErr w:type="gramStart"/>
      <w:r>
        <w:rPr>
          <w:rFonts w:cs="Arial"/>
          <w:color w:val="000000"/>
        </w:rPr>
        <w:t>sporządzony jako</w:t>
      </w:r>
      <w:proofErr w:type="gramEnd"/>
      <w:r>
        <w:rPr>
          <w:rFonts w:cs="Arial"/>
          <w:color w:val="000000"/>
        </w:rPr>
        <w:t xml:space="preserve"> kontynuacja działań z zamówienia podstawowego;</w:t>
      </w:r>
    </w:p>
    <w:p w14:paraId="7F2BD7A6" w14:textId="77777777" w:rsidR="00B379CE" w:rsidRPr="00180A17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</w:t>
      </w:r>
      <w:r w:rsidRPr="00180A17">
        <w:rPr>
          <w:rFonts w:cs="Arial"/>
          <w:color w:val="000000"/>
        </w:rPr>
        <w:t>ampania w mediach społecznościowych musi spełniać następujące założenia:</w:t>
      </w:r>
    </w:p>
    <w:p w14:paraId="4FFCF13E" w14:textId="77777777" w:rsidR="00B379CE" w:rsidRPr="00180A17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F</w:t>
      </w:r>
      <w:r w:rsidRPr="00180A17">
        <w:rPr>
          <w:rFonts w:cs="Arial"/>
          <w:color w:val="000000"/>
        </w:rPr>
        <w:t>ormy graficzne i tekstowe muszą być dopasowane do specyfikacji sieci społecznościowych, w jakich będzie prowadzona kampania</w:t>
      </w:r>
      <w:r>
        <w:rPr>
          <w:rFonts w:cs="Arial"/>
          <w:color w:val="000000"/>
        </w:rPr>
        <w:t>;</w:t>
      </w:r>
      <w:r w:rsidRPr="00180A17">
        <w:rPr>
          <w:rFonts w:cs="Arial"/>
          <w:color w:val="000000"/>
        </w:rPr>
        <w:t xml:space="preserve"> </w:t>
      </w:r>
    </w:p>
    <w:p w14:paraId="35BFADC4" w14:textId="77777777" w:rsidR="00B379CE" w:rsidRPr="00180A17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</w:t>
      </w:r>
      <w:r w:rsidRPr="00180A17">
        <w:rPr>
          <w:rFonts w:cs="Arial"/>
          <w:color w:val="000000"/>
        </w:rPr>
        <w:t>ampania musi być prowadzona w języku polskim</w:t>
      </w:r>
      <w:r>
        <w:rPr>
          <w:rFonts w:cs="Arial"/>
          <w:color w:val="000000"/>
        </w:rPr>
        <w:t>;</w:t>
      </w:r>
      <w:r w:rsidRPr="00180A17">
        <w:rPr>
          <w:rFonts w:cs="Arial"/>
          <w:color w:val="000000"/>
        </w:rPr>
        <w:t xml:space="preserve"> </w:t>
      </w:r>
    </w:p>
    <w:p w14:paraId="157A14AB" w14:textId="77777777" w:rsidR="00B379CE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K</w:t>
      </w:r>
      <w:r w:rsidRPr="00180A17">
        <w:rPr>
          <w:rFonts w:cs="Arial"/>
          <w:color w:val="000000"/>
        </w:rPr>
        <w:t xml:space="preserve">ampania musi być kierowana do odbiorców lokalnych, regionalnych </w:t>
      </w:r>
      <w:r>
        <w:rPr>
          <w:rFonts w:cs="Arial"/>
          <w:color w:val="000000"/>
        </w:rPr>
        <w:br/>
      </w:r>
      <w:r w:rsidRPr="00180A17">
        <w:rPr>
          <w:rFonts w:cs="Arial"/>
          <w:color w:val="000000"/>
        </w:rPr>
        <w:t>i samorządowców</w:t>
      </w:r>
      <w:r>
        <w:rPr>
          <w:rFonts w:cs="Arial"/>
          <w:color w:val="000000"/>
        </w:rPr>
        <w:t>;</w:t>
      </w:r>
    </w:p>
    <w:p w14:paraId="07779D25" w14:textId="77777777" w:rsidR="00B379CE" w:rsidRPr="00C27357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t>Rezultatem kampanii musi być minimum 10 000 kliknięć (przekierowań na stronę WWW) od unikalnych użytkowników (liczonych na podstawie zewnętrznego systemu zliczającego kliknięcia);</w:t>
      </w:r>
    </w:p>
    <w:p w14:paraId="12D450B0" w14:textId="77777777" w:rsidR="00B379CE" w:rsidRPr="00C27357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Kampania </w:t>
      </w:r>
      <w:r w:rsidRPr="00180A17">
        <w:rPr>
          <w:rFonts w:cs="Arial"/>
          <w:color w:val="000000"/>
        </w:rPr>
        <w:t>musi trwać nie krócej niż 4 tygodnie łącznie</w:t>
      </w:r>
      <w:r>
        <w:rPr>
          <w:rFonts w:cs="Arial"/>
          <w:color w:val="000000"/>
        </w:rPr>
        <w:t>;</w:t>
      </w:r>
      <w:r>
        <w:t xml:space="preserve"> </w:t>
      </w:r>
    </w:p>
    <w:p w14:paraId="762824E9" w14:textId="77777777" w:rsidR="00B379CE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</w:t>
      </w:r>
      <w:r w:rsidRPr="00180A17">
        <w:rPr>
          <w:rFonts w:cs="Arial"/>
          <w:color w:val="000000"/>
        </w:rPr>
        <w:t xml:space="preserve">rzekierowania z kampanii muszą prowadzić na profil projektu w serwisie społecznościowym oraz na dedykowaną stronę </w:t>
      </w:r>
      <w:r>
        <w:rPr>
          <w:rFonts w:cs="Arial"/>
          <w:color w:val="000000"/>
        </w:rPr>
        <w:t>www;</w:t>
      </w:r>
    </w:p>
    <w:p w14:paraId="7D1CE897" w14:textId="77777777" w:rsidR="00B379CE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</w:pPr>
      <w:r>
        <w:t xml:space="preserve">Wykonawca będzie kontynuował prowadzenie profilu społecznościowego projektu wynikającego z Podstawowego Zakresu Prac Wykonawcy; </w:t>
      </w:r>
    </w:p>
    <w:p w14:paraId="5913E310" w14:textId="77777777" w:rsidR="00B379CE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</w:pPr>
      <w:r>
        <w:t>W ramach prac nad prowadzeniem profilu społecznościowego projektu Wykonawca będzie:</w:t>
      </w:r>
    </w:p>
    <w:p w14:paraId="6AFAC08A" w14:textId="77777777" w:rsidR="00B379CE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</w:pPr>
      <w:r>
        <w:t>Przygotowywał kalendarz na miesiąc naprzód, który będzie przesyłany do akceptacji na 5 dni przed rozpoczęciem publikacji;</w:t>
      </w:r>
    </w:p>
    <w:p w14:paraId="30B96545" w14:textId="77777777" w:rsidR="00B379CE" w:rsidRDefault="00B379CE" w:rsidP="00CD244E">
      <w:pPr>
        <w:pStyle w:val="Akapitzlist"/>
        <w:numPr>
          <w:ilvl w:val="1"/>
          <w:numId w:val="21"/>
        </w:numPr>
        <w:spacing w:line="360" w:lineRule="auto"/>
        <w:jc w:val="both"/>
      </w:pPr>
      <w:r>
        <w:t>Przygotowywany kalendarz będzie zawierał propozycje wpisów, propozycje zdjęć oraz grafik w formie koncepcyjnej, dopracowywanej po akceptacji Zamawiającego;</w:t>
      </w:r>
    </w:p>
    <w:p w14:paraId="536EDAB6" w14:textId="77777777" w:rsidR="00B379CE" w:rsidRDefault="00B379CE" w:rsidP="00CD244E">
      <w:pPr>
        <w:pStyle w:val="Akapitzlist"/>
        <w:numPr>
          <w:ilvl w:val="0"/>
          <w:numId w:val="21"/>
        </w:numPr>
        <w:spacing w:line="360" w:lineRule="auto"/>
        <w:jc w:val="both"/>
        <w:rPr>
          <w:rFonts w:cs="Arial"/>
          <w:color w:val="000000"/>
        </w:rPr>
      </w:pPr>
      <w:r>
        <w:t>Częstotliwość zamieszczania wszelkiego rodzaju komunikatów i odpowiedzi na pytania ustalona zostanie z Zamawiającym na etapie uzgadniania planu kampanii reklamowej.</w:t>
      </w:r>
      <w:r w:rsidDel="00443F09">
        <w:t xml:space="preserve"> </w:t>
      </w:r>
      <w:r>
        <w:t xml:space="preserve"> </w:t>
      </w:r>
    </w:p>
    <w:p w14:paraId="5EC95F5E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2" w:name="_Toc421001253"/>
      <w:proofErr w:type="gramStart"/>
      <w:r>
        <w:rPr>
          <w:sz w:val="24"/>
          <w:szCs w:val="24"/>
        </w:rPr>
        <w:t>Działania</w:t>
      </w:r>
      <w:r w:rsidRPr="004A0F2D">
        <w:rPr>
          <w:sz w:val="24"/>
          <w:szCs w:val="24"/>
        </w:rPr>
        <w:t xml:space="preserve">  Public</w:t>
      </w:r>
      <w:proofErr w:type="gramEnd"/>
      <w:r w:rsidRPr="004A0F2D">
        <w:rPr>
          <w:sz w:val="24"/>
          <w:szCs w:val="24"/>
        </w:rPr>
        <w:t xml:space="preserve"> Relations</w:t>
      </w:r>
      <w:bookmarkEnd w:id="32"/>
    </w:p>
    <w:p w14:paraId="6E5C7E86" w14:textId="77777777" w:rsidR="00B379CE" w:rsidRDefault="00B379CE" w:rsidP="00B379CE">
      <w:pPr>
        <w:spacing w:line="360" w:lineRule="auto"/>
        <w:ind w:left="360"/>
        <w:jc w:val="both"/>
      </w:pPr>
      <w:proofErr w:type="gramStart"/>
      <w:r>
        <w:t>Wykonawca  będzie</w:t>
      </w:r>
      <w:proofErr w:type="gramEnd"/>
      <w:r>
        <w:t xml:space="preserve"> kontynuował następujące zadania public relations: </w:t>
      </w:r>
    </w:p>
    <w:p w14:paraId="6D6ED1AA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Budowanie relacji z mediami:</w:t>
      </w:r>
    </w:p>
    <w:p w14:paraId="4F6E51AE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Utrzymywanie stałego kontaktu z dziennikarzami wymienianymi w liście kontaktów medialnych (kontakt telefoniczny lub osobisty);</w:t>
      </w:r>
    </w:p>
    <w:p w14:paraId="564061D7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lastRenderedPageBreak/>
        <w:t>Udzielanie odpowiedzi na zapytania dziennikarzy związane z projektem;</w:t>
      </w:r>
    </w:p>
    <w:p w14:paraId="7EF668F1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Budowę świadomości i wizerunku projektu w otoczeniu:</w:t>
      </w:r>
    </w:p>
    <w:p w14:paraId="4E24DEB6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Informowanie mediów (wyszczególnionych w liście kontaktów medialnych</w:t>
      </w:r>
      <w:proofErr w:type="gramStart"/>
      <w:r>
        <w:t>)</w:t>
      </w:r>
      <w:r>
        <w:br/>
        <w:t xml:space="preserve"> o</w:t>
      </w:r>
      <w:proofErr w:type="gramEnd"/>
      <w:r>
        <w:t xml:space="preserve"> działaniach podejmowanych w ramach prac projektowych, postępach </w:t>
      </w:r>
      <w:r>
        <w:br/>
        <w:t>w projekcie (poprzez dystrybucję m.in. informacji prasowych, artykułów);</w:t>
      </w:r>
    </w:p>
    <w:p w14:paraId="7780BB03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Reagowanie na wydarzenia związane z projektem </w:t>
      </w:r>
      <w:proofErr w:type="gramStart"/>
      <w:r>
        <w:t>zauważone  w</w:t>
      </w:r>
      <w:proofErr w:type="gramEnd"/>
      <w:r>
        <w:t xml:space="preserve">  monitoringu  forów  internetowych  i serwisów społecznościowych;</w:t>
      </w:r>
    </w:p>
    <w:p w14:paraId="20936C8F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Dostrzeżenie wydarzenia negatywnego/pozytywnego;</w:t>
      </w:r>
    </w:p>
    <w:p w14:paraId="52B87733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Opracowanie strategii reakcji na wydarzenie dostrzeżone w monitoringu;</w:t>
      </w:r>
    </w:p>
    <w:p w14:paraId="09C1C3C9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Opracowanie planu działania i uzyskanie akceptacji Zamawiającego;</w:t>
      </w:r>
    </w:p>
    <w:p w14:paraId="6980AAD7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>Podjęcie działania/reakcja;</w:t>
      </w:r>
    </w:p>
    <w:p w14:paraId="0826FC7C" w14:textId="77777777" w:rsidR="00B379CE" w:rsidRDefault="00B379CE" w:rsidP="00CD244E">
      <w:pPr>
        <w:pStyle w:val="Akapitzlist"/>
        <w:numPr>
          <w:ilvl w:val="1"/>
          <w:numId w:val="8"/>
        </w:numPr>
        <w:spacing w:line="360" w:lineRule="auto"/>
        <w:jc w:val="both"/>
      </w:pPr>
      <w:r>
        <w:t xml:space="preserve">Reakcja na wydarzenie dostrzeżone w monitoringu musi nastąpić nie później </w:t>
      </w:r>
      <w:proofErr w:type="gramStart"/>
      <w:r>
        <w:t>niż  48 h</w:t>
      </w:r>
      <w:proofErr w:type="gramEnd"/>
      <w:r>
        <w:t xml:space="preserve"> od jego wystąpienia;</w:t>
      </w:r>
    </w:p>
    <w:p w14:paraId="5AB0D69F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Plasowanie materiałów na temat projektu w mediach, minimum 1 informacja </w:t>
      </w:r>
      <w:r>
        <w:br/>
        <w:t>w miesiącu;</w:t>
      </w:r>
    </w:p>
    <w:p w14:paraId="4D2666BB" w14:textId="77777777" w:rsidR="00B379CE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>Przygotowywanie i publikacja treści artykułów sponsorowanych dotyczących projektu, minimum 1 artykuł opisujący tematykę projektu;</w:t>
      </w:r>
    </w:p>
    <w:p w14:paraId="553FED06" w14:textId="77777777" w:rsidR="00B379CE" w:rsidRPr="00705B4F" w:rsidRDefault="00B379CE" w:rsidP="00CD244E">
      <w:pPr>
        <w:pStyle w:val="Akapitzlist"/>
        <w:numPr>
          <w:ilvl w:val="0"/>
          <w:numId w:val="8"/>
        </w:numPr>
        <w:spacing w:line="360" w:lineRule="auto"/>
        <w:jc w:val="both"/>
      </w:pPr>
      <w:r>
        <w:t xml:space="preserve">Przygotowanie informacji dotyczących projektu i zamieszczenie ich po akceptacji Zamawiającego na 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(maksymalnie 4 informacje na miesiąc).</w:t>
      </w:r>
    </w:p>
    <w:p w14:paraId="1074D7E6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3" w:name="_Toc421001254"/>
      <w:r w:rsidRPr="004A0F2D">
        <w:rPr>
          <w:sz w:val="24"/>
          <w:szCs w:val="24"/>
        </w:rPr>
        <w:t xml:space="preserve">Przygotowanie i zamieszczanie </w:t>
      </w:r>
      <w:proofErr w:type="gramStart"/>
      <w:r w:rsidRPr="004A0F2D">
        <w:rPr>
          <w:sz w:val="24"/>
          <w:szCs w:val="24"/>
        </w:rPr>
        <w:t>treści  na</w:t>
      </w:r>
      <w:proofErr w:type="gramEnd"/>
      <w:r w:rsidRPr="004A0F2D">
        <w:rPr>
          <w:sz w:val="24"/>
          <w:szCs w:val="24"/>
        </w:rPr>
        <w:t xml:space="preserve"> </w:t>
      </w:r>
      <w:proofErr w:type="spellStart"/>
      <w:r w:rsidRPr="004A0F2D">
        <w:rPr>
          <w:sz w:val="24"/>
          <w:szCs w:val="24"/>
        </w:rPr>
        <w:t>landing</w:t>
      </w:r>
      <w:proofErr w:type="spellEnd"/>
      <w:r w:rsidRPr="004A0F2D">
        <w:rPr>
          <w:sz w:val="24"/>
          <w:szCs w:val="24"/>
        </w:rPr>
        <w:t xml:space="preserve"> </w:t>
      </w:r>
      <w:proofErr w:type="spellStart"/>
      <w:r w:rsidRPr="004A0F2D">
        <w:rPr>
          <w:sz w:val="24"/>
          <w:szCs w:val="24"/>
        </w:rPr>
        <w:t>page</w:t>
      </w:r>
      <w:proofErr w:type="spellEnd"/>
      <w:r w:rsidRPr="004A0F2D">
        <w:rPr>
          <w:sz w:val="24"/>
          <w:szCs w:val="24"/>
        </w:rPr>
        <w:t xml:space="preserve"> dedykowanej projektowi</w:t>
      </w:r>
      <w:bookmarkEnd w:id="33"/>
    </w:p>
    <w:p w14:paraId="6D8B486D" w14:textId="77777777" w:rsidR="00B379CE" w:rsidRDefault="00B379CE" w:rsidP="00CD244E">
      <w:pPr>
        <w:pStyle w:val="Akapitzlist"/>
        <w:numPr>
          <w:ilvl w:val="0"/>
          <w:numId w:val="22"/>
        </w:numPr>
        <w:spacing w:line="360" w:lineRule="auto"/>
        <w:jc w:val="both"/>
      </w:pPr>
      <w:r>
        <w:t>Wykonawca będzie przygotowywać treści na podstronie dedykowanej projektowi;</w:t>
      </w:r>
    </w:p>
    <w:p w14:paraId="13666E71" w14:textId="77777777" w:rsidR="00B379CE" w:rsidRDefault="00B379CE" w:rsidP="00CD244E">
      <w:pPr>
        <w:pStyle w:val="Akapitzlist"/>
        <w:numPr>
          <w:ilvl w:val="0"/>
          <w:numId w:val="22"/>
        </w:numPr>
        <w:spacing w:line="360" w:lineRule="auto"/>
        <w:jc w:val="both"/>
      </w:pPr>
      <w:r>
        <w:t>Wykonawca w ramach prac nad podstroną jest zobligowany do:</w:t>
      </w:r>
    </w:p>
    <w:p w14:paraId="5BA7ADCE" w14:textId="77777777" w:rsidR="00B379CE" w:rsidRDefault="00B379CE" w:rsidP="00CD244E">
      <w:pPr>
        <w:pStyle w:val="Akapitzlist"/>
        <w:numPr>
          <w:ilvl w:val="1"/>
          <w:numId w:val="22"/>
        </w:numPr>
        <w:spacing w:line="360" w:lineRule="auto"/>
        <w:jc w:val="both"/>
      </w:pPr>
      <w:r>
        <w:t>Przygotowania minimum 1 informacji w ramach serwisu tygodniowo. Wcześniej temat i treść powinny być zaakceptowane przez Zamawiającego;</w:t>
      </w:r>
    </w:p>
    <w:p w14:paraId="4AC39FFC" w14:textId="77777777" w:rsidR="00B379CE" w:rsidRPr="002873F7" w:rsidRDefault="00B379CE" w:rsidP="00CD244E">
      <w:pPr>
        <w:pStyle w:val="Akapitzlist"/>
        <w:numPr>
          <w:ilvl w:val="1"/>
          <w:numId w:val="22"/>
        </w:numPr>
        <w:spacing w:line="360" w:lineRule="auto"/>
        <w:jc w:val="both"/>
      </w:pPr>
      <w:r>
        <w:t>Publikacji informacji w serwisie.</w:t>
      </w:r>
    </w:p>
    <w:p w14:paraId="4DDD72D1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4" w:name="_Toc421001255"/>
      <w:r w:rsidRPr="004A0F2D">
        <w:rPr>
          <w:sz w:val="24"/>
          <w:szCs w:val="24"/>
        </w:rPr>
        <w:t xml:space="preserve">Realizacja działań z zakresu </w:t>
      </w:r>
      <w:r>
        <w:rPr>
          <w:sz w:val="24"/>
          <w:szCs w:val="24"/>
        </w:rPr>
        <w:t>WOMM (</w:t>
      </w:r>
      <w:r w:rsidRPr="004A0F2D">
        <w:rPr>
          <w:sz w:val="24"/>
          <w:szCs w:val="24"/>
        </w:rPr>
        <w:t xml:space="preserve"> </w:t>
      </w:r>
      <w:proofErr w:type="spellStart"/>
      <w:r w:rsidRPr="004A0F2D">
        <w:rPr>
          <w:sz w:val="24"/>
          <w:szCs w:val="24"/>
        </w:rPr>
        <w:t>word</w:t>
      </w:r>
      <w:proofErr w:type="spellEnd"/>
      <w:r w:rsidRPr="004A0F2D">
        <w:rPr>
          <w:sz w:val="24"/>
          <w:szCs w:val="24"/>
        </w:rPr>
        <w:t xml:space="preserve"> of </w:t>
      </w:r>
      <w:proofErr w:type="spellStart"/>
      <w:r w:rsidRPr="004A0F2D">
        <w:rPr>
          <w:sz w:val="24"/>
          <w:szCs w:val="24"/>
        </w:rPr>
        <w:t>mouth</w:t>
      </w:r>
      <w:proofErr w:type="spellEnd"/>
      <w:r w:rsidRPr="004A0F2D">
        <w:rPr>
          <w:sz w:val="24"/>
          <w:szCs w:val="24"/>
        </w:rPr>
        <w:t xml:space="preserve"> marketing)</w:t>
      </w:r>
      <w:bookmarkEnd w:id="34"/>
    </w:p>
    <w:p w14:paraId="438AA7D3" w14:textId="77777777" w:rsidR="00B379CE" w:rsidRDefault="00B379CE" w:rsidP="00B379CE">
      <w:pPr>
        <w:spacing w:line="360" w:lineRule="auto"/>
        <w:ind w:left="360"/>
        <w:jc w:val="both"/>
      </w:pPr>
      <w:r>
        <w:t>W ramach działań WOMM Wykonawca musi:</w:t>
      </w:r>
    </w:p>
    <w:p w14:paraId="395512B5" w14:textId="77777777" w:rsidR="00B379CE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>Przygotować minimum 100 publikacji na forach, blogach, grupach w serwisach społecznościowych o tematyce zachęcającej do zapoznania się z projektem;</w:t>
      </w:r>
    </w:p>
    <w:p w14:paraId="0FBB876B" w14:textId="77777777" w:rsidR="00B379CE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 xml:space="preserve">Przedstawić na koniec projektu raport z aktywności na forach, blogach i grupach; </w:t>
      </w:r>
    </w:p>
    <w:p w14:paraId="2846C94C" w14:textId="77777777" w:rsidR="00B379CE" w:rsidRPr="002873F7" w:rsidRDefault="00B379CE" w:rsidP="00CD244E">
      <w:pPr>
        <w:pStyle w:val="Akapitzlist"/>
        <w:numPr>
          <w:ilvl w:val="0"/>
          <w:numId w:val="16"/>
        </w:numPr>
        <w:spacing w:line="360" w:lineRule="auto"/>
        <w:jc w:val="both"/>
      </w:pPr>
      <w:r>
        <w:t>Przygotować na bieżąco harmonogram aktywności uwzględniający proponowane treści publikacji.</w:t>
      </w:r>
    </w:p>
    <w:p w14:paraId="3EA52FA4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rFonts w:eastAsia="Times New Roman" w:cs="Arial"/>
          <w:sz w:val="24"/>
          <w:szCs w:val="24"/>
        </w:rPr>
      </w:pPr>
      <w:bookmarkStart w:id="35" w:name="_Toc421001256"/>
      <w:r w:rsidRPr="004A0F2D">
        <w:rPr>
          <w:sz w:val="24"/>
          <w:szCs w:val="24"/>
        </w:rPr>
        <w:lastRenderedPageBreak/>
        <w:t xml:space="preserve">Wykonanie i </w:t>
      </w:r>
      <w:r w:rsidRPr="004A0F2D">
        <w:rPr>
          <w:rFonts w:eastAsia="Times New Roman" w:cs="Arial"/>
          <w:sz w:val="24"/>
          <w:szCs w:val="24"/>
        </w:rPr>
        <w:t>dostarczenie do siedziby Zamawiającego gadżetów promocyjnych oraz opracowanie planu dystrybucji i dystrybucja tych gadżetów zgodnie z zaproponowaną koncepcją</w:t>
      </w:r>
      <w:bookmarkEnd w:id="35"/>
    </w:p>
    <w:p w14:paraId="622187E9" w14:textId="77777777" w:rsidR="00B379CE" w:rsidRPr="00B171D9" w:rsidRDefault="00B379CE" w:rsidP="00CD244E">
      <w:pPr>
        <w:pStyle w:val="Akapitzlist"/>
        <w:numPr>
          <w:ilvl w:val="2"/>
          <w:numId w:val="23"/>
        </w:numPr>
        <w:spacing w:line="360" w:lineRule="auto"/>
        <w:jc w:val="both"/>
      </w:pPr>
      <w:r w:rsidRPr="00B171D9">
        <w:rPr>
          <w:rFonts w:cs="Times New Roman"/>
        </w:rPr>
        <w:t xml:space="preserve">W ramach realizacji projektu, Wykonawca wykona, oznaczy (tj. nadruk, grawerowanie, etc. wg zaakceptowanego przez Zamawiającego projektu graficznego) i dostarczy </w:t>
      </w:r>
      <w:r>
        <w:rPr>
          <w:rFonts w:cs="Times New Roman"/>
        </w:rPr>
        <w:br/>
      </w:r>
      <w:r w:rsidRPr="00B171D9">
        <w:rPr>
          <w:rFonts w:cs="Times New Roman"/>
        </w:rPr>
        <w:t>do siedziby Zamawiającego gadżety promocyjne</w:t>
      </w:r>
      <w:r>
        <w:rPr>
          <w:rFonts w:cs="Times New Roman"/>
        </w:rPr>
        <w:t>;</w:t>
      </w:r>
    </w:p>
    <w:p w14:paraId="3B67CD9C" w14:textId="77777777" w:rsidR="00B379CE" w:rsidRPr="00B171D9" w:rsidRDefault="00B379CE" w:rsidP="00CD244E">
      <w:pPr>
        <w:pStyle w:val="Akapitzlist"/>
        <w:numPr>
          <w:ilvl w:val="2"/>
          <w:numId w:val="23"/>
        </w:numPr>
        <w:spacing w:line="360" w:lineRule="auto"/>
        <w:jc w:val="both"/>
      </w:pPr>
      <w:r w:rsidRPr="00B171D9">
        <w:rPr>
          <w:rFonts w:cs="Times New Roman"/>
        </w:rPr>
        <w:t>Wykonawca opracuje także plan dystrybucji tych gadżetów i zajmie się ich dystrybucją</w:t>
      </w:r>
      <w:r>
        <w:rPr>
          <w:rFonts w:cs="Times New Roman"/>
        </w:rPr>
        <w:t>;</w:t>
      </w:r>
      <w:r w:rsidRPr="00B171D9">
        <w:rPr>
          <w:rFonts w:cs="Times New Roman"/>
        </w:rPr>
        <w:t xml:space="preserve"> </w:t>
      </w:r>
    </w:p>
    <w:p w14:paraId="1847BCF4" w14:textId="77777777" w:rsidR="00B379CE" w:rsidRPr="00EA31F7" w:rsidRDefault="00B379CE" w:rsidP="00CD244E">
      <w:pPr>
        <w:pStyle w:val="Akapitzlist"/>
        <w:numPr>
          <w:ilvl w:val="2"/>
          <w:numId w:val="23"/>
        </w:numPr>
        <w:spacing w:line="360" w:lineRule="auto"/>
        <w:jc w:val="both"/>
      </w:pPr>
      <w:r>
        <w:rPr>
          <w:rFonts w:cs="Times New Roman"/>
        </w:rPr>
        <w:t>G</w:t>
      </w:r>
      <w:r w:rsidRPr="00344A7E">
        <w:rPr>
          <w:rFonts w:cs="Times New Roman"/>
        </w:rPr>
        <w:t>adżetem</w:t>
      </w:r>
      <w:r>
        <w:rPr>
          <w:rFonts w:cs="Times New Roman"/>
        </w:rPr>
        <w:t xml:space="preserve"> promocyjnym realizowanym w ramach niniejszego zamówienia jest zestaw podręcznych narzędzi: latarka ze scyzorykiem, przechowywane w pudełku; </w:t>
      </w:r>
    </w:p>
    <w:p w14:paraId="1328A9F8" w14:textId="77777777" w:rsidR="00B379CE" w:rsidRPr="00EA31F7" w:rsidRDefault="00B379CE" w:rsidP="00CD244E">
      <w:pPr>
        <w:pStyle w:val="Akapitzlist"/>
        <w:numPr>
          <w:ilvl w:val="2"/>
          <w:numId w:val="23"/>
        </w:numPr>
        <w:spacing w:line="360" w:lineRule="auto"/>
        <w:jc w:val="both"/>
      </w:pPr>
      <w:r>
        <w:rPr>
          <w:rFonts w:cs="Times New Roman"/>
        </w:rPr>
        <w:t>Szczegółowa specyfikacja gadżetu promocyjnego opisana została w rozdziale 3.1.10.</w:t>
      </w:r>
    </w:p>
    <w:p w14:paraId="1A0D53F5" w14:textId="77777777" w:rsidR="00B379CE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6" w:name="_Toc419464737"/>
      <w:bookmarkStart w:id="37" w:name="_Toc421001257"/>
      <w:bookmarkEnd w:id="36"/>
      <w:r w:rsidRPr="004A0F2D">
        <w:rPr>
          <w:sz w:val="24"/>
          <w:szCs w:val="24"/>
        </w:rPr>
        <w:t>Monitoring forów i serwisów społecznościowych</w:t>
      </w:r>
      <w:bookmarkEnd w:id="37"/>
    </w:p>
    <w:p w14:paraId="0C5A8EB6" w14:textId="77777777" w:rsidR="00B379CE" w:rsidRDefault="00B379CE" w:rsidP="00CD244E">
      <w:pPr>
        <w:pStyle w:val="Akapitzlist"/>
        <w:numPr>
          <w:ilvl w:val="0"/>
          <w:numId w:val="24"/>
        </w:numPr>
        <w:spacing w:line="360" w:lineRule="auto"/>
        <w:jc w:val="both"/>
      </w:pPr>
      <w:r>
        <w:t xml:space="preserve">Wykonawca musi </w:t>
      </w:r>
      <w:proofErr w:type="gramStart"/>
      <w:r>
        <w:t xml:space="preserve">prowadzić  </w:t>
      </w:r>
      <w:r w:rsidRPr="00325E4E">
        <w:t>monitoring</w:t>
      </w:r>
      <w:proofErr w:type="gramEnd"/>
      <w:r w:rsidRPr="00325E4E">
        <w:t xml:space="preserve"> forów internetowych i serwisów społecznościowych</w:t>
      </w:r>
      <w:r>
        <w:t xml:space="preserve"> związanych z tematyką projektu;</w:t>
      </w:r>
    </w:p>
    <w:p w14:paraId="09219225" w14:textId="77777777" w:rsidR="00B379CE" w:rsidRDefault="00B379CE" w:rsidP="00CD244E">
      <w:pPr>
        <w:pStyle w:val="Akapitzlist"/>
        <w:numPr>
          <w:ilvl w:val="0"/>
          <w:numId w:val="24"/>
        </w:numPr>
        <w:spacing w:line="360" w:lineRule="auto"/>
        <w:jc w:val="both"/>
      </w:pPr>
      <w:r>
        <w:t>Monitoring prowadzony będzie codziennie od uruchomienia zadania, do dnia zakończenia umowy;</w:t>
      </w:r>
    </w:p>
    <w:p w14:paraId="67F0477E" w14:textId="77777777" w:rsidR="00B379CE" w:rsidRPr="002873F7" w:rsidRDefault="00B379CE" w:rsidP="00CD244E">
      <w:pPr>
        <w:pStyle w:val="Akapitzlist"/>
        <w:numPr>
          <w:ilvl w:val="0"/>
          <w:numId w:val="24"/>
        </w:numPr>
        <w:spacing w:line="360" w:lineRule="auto"/>
        <w:jc w:val="both"/>
      </w:pPr>
      <w:r w:rsidRPr="00325E4E">
        <w:t xml:space="preserve">W przypadku obserwacji negatywnych komentarzy lub wypowiedzi na </w:t>
      </w:r>
      <w:proofErr w:type="gramStart"/>
      <w:r w:rsidRPr="00325E4E">
        <w:t>temat  Projektu</w:t>
      </w:r>
      <w:proofErr w:type="gramEnd"/>
      <w:r w:rsidRPr="00325E4E">
        <w:t xml:space="preserve">, wykonawca powinien podejmować działania </w:t>
      </w:r>
      <w:r>
        <w:t xml:space="preserve">WOMM </w:t>
      </w:r>
      <w:r w:rsidRPr="00325E4E">
        <w:t xml:space="preserve">mające na celu poprawę </w:t>
      </w:r>
      <w:r>
        <w:t>wizerunku Zamawiającego.</w:t>
      </w:r>
    </w:p>
    <w:p w14:paraId="07F39381" w14:textId="77777777" w:rsidR="00B379CE" w:rsidRPr="005D6060" w:rsidRDefault="00B379CE" w:rsidP="00CD244E">
      <w:pPr>
        <w:pStyle w:val="Nagwek3"/>
        <w:numPr>
          <w:ilvl w:val="2"/>
          <w:numId w:val="30"/>
        </w:numPr>
        <w:ind w:left="1276"/>
        <w:rPr>
          <w:sz w:val="24"/>
          <w:szCs w:val="24"/>
        </w:rPr>
      </w:pPr>
      <w:bookmarkStart w:id="38" w:name="_Toc421001258"/>
      <w:r w:rsidRPr="004A0F2D">
        <w:rPr>
          <w:sz w:val="24"/>
          <w:szCs w:val="24"/>
        </w:rPr>
        <w:t>Monitoring mediów</w:t>
      </w:r>
      <w:bookmarkEnd w:id="38"/>
    </w:p>
    <w:p w14:paraId="266E7077" w14:textId="77777777" w:rsidR="00B379CE" w:rsidRDefault="00B379CE" w:rsidP="00B379CE">
      <w:pPr>
        <w:spacing w:line="360" w:lineRule="auto"/>
        <w:jc w:val="both"/>
      </w:pPr>
      <w:r>
        <w:t xml:space="preserve">Wykonawca musi prowadzić monitoring mediów dot. informacji na temat Projektu, </w:t>
      </w:r>
      <w:proofErr w:type="gramStart"/>
      <w:r>
        <w:t>obejmujący co</w:t>
      </w:r>
      <w:proofErr w:type="gramEnd"/>
      <w:r>
        <w:t xml:space="preserve"> najmniej 50 mediów lokalnych, regionalnych oraz ogólnopolskich:</w:t>
      </w:r>
    </w:p>
    <w:p w14:paraId="75DD4C56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gazety</w:t>
      </w:r>
      <w:proofErr w:type="gramEnd"/>
      <w:r>
        <w:t xml:space="preserve"> codzienne,</w:t>
      </w:r>
    </w:p>
    <w:p w14:paraId="45C6678B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tygodniki</w:t>
      </w:r>
      <w:proofErr w:type="gramEnd"/>
      <w:r>
        <w:t>,</w:t>
      </w:r>
    </w:p>
    <w:p w14:paraId="677F1357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dwutygodniki</w:t>
      </w:r>
      <w:proofErr w:type="gramEnd"/>
      <w:r>
        <w:t>,</w:t>
      </w:r>
    </w:p>
    <w:p w14:paraId="1115D443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miesięczniki</w:t>
      </w:r>
      <w:proofErr w:type="gramEnd"/>
      <w:r>
        <w:t>,</w:t>
      </w:r>
    </w:p>
    <w:p w14:paraId="0D7CD826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periodyki</w:t>
      </w:r>
      <w:proofErr w:type="gramEnd"/>
      <w:r>
        <w:t>,</w:t>
      </w:r>
    </w:p>
    <w:p w14:paraId="097CDA10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najważniejsze</w:t>
      </w:r>
      <w:proofErr w:type="gramEnd"/>
      <w:r>
        <w:t xml:space="preserve"> portale internetowe,</w:t>
      </w:r>
    </w:p>
    <w:p w14:paraId="15C64A64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serwisy</w:t>
      </w:r>
      <w:proofErr w:type="gramEnd"/>
      <w:r>
        <w:t xml:space="preserve"> agencyjne,</w:t>
      </w:r>
    </w:p>
    <w:p w14:paraId="7320A91B" w14:textId="77777777" w:rsidR="00B379CE" w:rsidRDefault="00B379CE" w:rsidP="00CD244E">
      <w:pPr>
        <w:pStyle w:val="Akapitzlist"/>
        <w:numPr>
          <w:ilvl w:val="0"/>
          <w:numId w:val="19"/>
        </w:numPr>
        <w:spacing w:line="360" w:lineRule="auto"/>
        <w:jc w:val="both"/>
      </w:pPr>
      <w:proofErr w:type="gramStart"/>
      <w:r>
        <w:t>główne</w:t>
      </w:r>
      <w:proofErr w:type="gramEnd"/>
      <w:r>
        <w:t xml:space="preserve"> stacje telewizyjne i radiowe. </w:t>
      </w:r>
    </w:p>
    <w:p w14:paraId="4704554A" w14:textId="77777777" w:rsidR="00B379CE" w:rsidRDefault="00B379CE" w:rsidP="00B379CE">
      <w:pPr>
        <w:spacing w:line="360" w:lineRule="auto"/>
        <w:jc w:val="both"/>
      </w:pPr>
      <w:r>
        <w:t>Monitoring prowadzony będzie codziennie od uruchomienia zadania, do dnia zakończenia umowy. Wyniki monitoringu będą załączane do raportów miesięcznych.</w:t>
      </w:r>
    </w:p>
    <w:p w14:paraId="0C48C1B1" w14:textId="77777777" w:rsidR="00B379CE" w:rsidRDefault="00B379CE" w:rsidP="00CD244E">
      <w:pPr>
        <w:pStyle w:val="Nagwek3"/>
        <w:numPr>
          <w:ilvl w:val="2"/>
          <w:numId w:val="30"/>
        </w:numPr>
      </w:pPr>
      <w:bookmarkStart w:id="39" w:name="_Toc421001259"/>
      <w:r w:rsidRPr="005D6060">
        <w:t>Artykuły sponsorowane</w:t>
      </w:r>
      <w:bookmarkEnd w:id="39"/>
    </w:p>
    <w:p w14:paraId="5E3B538E" w14:textId="77777777" w:rsidR="00B379CE" w:rsidRDefault="00B379CE" w:rsidP="00B379CE">
      <w:pPr>
        <w:ind w:left="360"/>
      </w:pPr>
      <w:r w:rsidRPr="00540CA0">
        <w:t>Przygotowanie i publikacja artykułów sponsorowanych</w:t>
      </w:r>
      <w:r>
        <w:t>:</w:t>
      </w:r>
    </w:p>
    <w:p w14:paraId="25014787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lastRenderedPageBreak/>
        <w:t>Zamawiający zatwierdzi tematykę, treści i miejsce dystrybucji artykułów;</w:t>
      </w:r>
    </w:p>
    <w:p w14:paraId="3D21D0D2" w14:textId="77777777" w:rsidR="00B379CE" w:rsidRPr="00217F45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  <w:rPr>
          <w:i/>
          <w:iCs/>
        </w:rPr>
      </w:pPr>
      <w:proofErr w:type="gramStart"/>
      <w:r>
        <w:t>Wykonawca  musi</w:t>
      </w:r>
      <w:proofErr w:type="gramEnd"/>
      <w:r>
        <w:t xml:space="preserve">  opublikować  co  najmniej 2 różne artykuły sponsorowane  dotyczące kampanii w prasie poświęconej tematyce lokalnej i regionalnej oraz tematyce samorządowej. </w:t>
      </w:r>
      <w:r w:rsidRPr="00217F45">
        <w:rPr>
          <w:iCs/>
        </w:rPr>
        <w:t xml:space="preserve">Przez </w:t>
      </w:r>
      <w:r>
        <w:rPr>
          <w:iCs/>
        </w:rPr>
        <w:t>prasę</w:t>
      </w:r>
      <w:r w:rsidRPr="00217F45">
        <w:rPr>
          <w:iCs/>
        </w:rPr>
        <w:t xml:space="preserve"> </w:t>
      </w:r>
      <w:r>
        <w:rPr>
          <w:iCs/>
        </w:rPr>
        <w:t>o tematyce regionalnej rozumie się</w:t>
      </w:r>
      <w:r w:rsidRPr="00217F45">
        <w:rPr>
          <w:iCs/>
        </w:rPr>
        <w:t xml:space="preserve"> takie</w:t>
      </w:r>
      <w:r>
        <w:rPr>
          <w:iCs/>
        </w:rPr>
        <w:t xml:space="preserve"> media</w:t>
      </w:r>
      <w:r w:rsidRPr="00217F45">
        <w:rPr>
          <w:iCs/>
        </w:rPr>
        <w:t>, w których co najmniej 50% artykułów dotyczy wydarzeń i spraw dotyczących danego regionu itp.</w:t>
      </w:r>
      <w:r>
        <w:rPr>
          <w:iCs/>
        </w:rPr>
        <w:t xml:space="preserve"> Przez prasę o tematyce samorządowej rozumie się takie media, które docierają do min. 80% jednostek samorządu terytorialnego w Polsce, i które zawierają treści adresowane do przedstawicieli administracji publicznej;</w:t>
      </w:r>
    </w:p>
    <w:p w14:paraId="5554ECC4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Każdy z artykułów musi zawierać inną treść i musi dotyczyć innego aspektu związanego </w:t>
      </w:r>
      <w:r>
        <w:br/>
        <w:t xml:space="preserve">z posiadaniem aktualnych danych adresowych; </w:t>
      </w:r>
    </w:p>
    <w:p w14:paraId="360C0B4C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Publikowany artykuł musi </w:t>
      </w:r>
      <w:proofErr w:type="gramStart"/>
      <w:r>
        <w:t>być  zamieszczony</w:t>
      </w:r>
      <w:proofErr w:type="gramEnd"/>
      <w:r>
        <w:t xml:space="preserve"> w czasopiśmie, które swoim zasięgiem obejmuje co najmniej  obszar województwa. Każdy z artykułów Wykonawca musi </w:t>
      </w:r>
      <w:proofErr w:type="gramStart"/>
      <w:r>
        <w:t>zamieścić w co</w:t>
      </w:r>
      <w:proofErr w:type="gramEnd"/>
      <w:r>
        <w:t xml:space="preserve"> najmniej 2 różnych czasopismach. Publikacja musi dotyczyć obszaru minimum 2 województw; </w:t>
      </w:r>
    </w:p>
    <w:p w14:paraId="071A3243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r>
        <w:t xml:space="preserve">Każdy z artykułów musi </w:t>
      </w:r>
      <w:proofErr w:type="gramStart"/>
      <w:r>
        <w:t>mieć co</w:t>
      </w:r>
      <w:proofErr w:type="gramEnd"/>
      <w:r>
        <w:t xml:space="preserve"> najmniej 4000 znaków (ze spacjami); </w:t>
      </w:r>
    </w:p>
    <w:p w14:paraId="1306EB0A" w14:textId="77777777" w:rsidR="00B379CE" w:rsidRDefault="00B379CE" w:rsidP="00CD244E">
      <w:pPr>
        <w:pStyle w:val="Akapitzlist"/>
        <w:numPr>
          <w:ilvl w:val="2"/>
          <w:numId w:val="15"/>
        </w:numPr>
        <w:spacing w:line="360" w:lineRule="auto"/>
        <w:jc w:val="both"/>
      </w:pPr>
      <w:proofErr w:type="gramStart"/>
      <w:r>
        <w:t>Wykonawca  musi</w:t>
      </w:r>
      <w:proofErr w:type="gramEnd"/>
      <w:r>
        <w:t xml:space="preserve">  opublikować  i  ponieść  koszty  publikacji  artykułów sponsorowanych  w  mediach.</w:t>
      </w:r>
    </w:p>
    <w:p w14:paraId="0B73A90A" w14:textId="77777777" w:rsidR="00B379CE" w:rsidRDefault="00B379CE" w:rsidP="00CD244E">
      <w:pPr>
        <w:pStyle w:val="Nagwek3"/>
        <w:numPr>
          <w:ilvl w:val="2"/>
          <w:numId w:val="30"/>
        </w:numPr>
      </w:pPr>
      <w:bookmarkStart w:id="40" w:name="_Toc421001260"/>
      <w:r>
        <w:t>Gadżety promocyjne</w:t>
      </w:r>
      <w:bookmarkEnd w:id="40"/>
    </w:p>
    <w:p w14:paraId="6F28A644" w14:textId="77777777" w:rsidR="00B379CE" w:rsidRDefault="00B379CE" w:rsidP="00CD244E">
      <w:pPr>
        <w:pStyle w:val="Akapitzlist"/>
        <w:numPr>
          <w:ilvl w:val="2"/>
          <w:numId w:val="17"/>
        </w:numPr>
        <w:jc w:val="both"/>
      </w:pPr>
      <w:r w:rsidRPr="00540CA0">
        <w:t xml:space="preserve">Wykonanie i dostarczenie do siedziby Zamawiającego gadżetów promocyjnych </w:t>
      </w:r>
      <w:r>
        <w:br/>
      </w:r>
      <w:r w:rsidRPr="00540CA0">
        <w:t>i opracowanie planu dystrybucji zgodnego z koncepcją</w:t>
      </w:r>
      <w:r>
        <w:t>;</w:t>
      </w:r>
    </w:p>
    <w:p w14:paraId="057F8368" w14:textId="77777777" w:rsidR="00B379CE" w:rsidRPr="00AD19A6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>
        <w:t xml:space="preserve">Dystrybucja gadżetów zgodnie z zaakceptowanym przez Zamawiającego planem dystrybucji; </w:t>
      </w:r>
    </w:p>
    <w:p w14:paraId="07E0D446" w14:textId="77777777" w:rsidR="00B379CE" w:rsidRPr="00344A7E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 w:rsidRPr="00B171D9">
        <w:rPr>
          <w:rFonts w:cs="Times New Roman"/>
        </w:rPr>
        <w:t xml:space="preserve">W ramach realizacji projektu, Wykonawca wykonana, oznaczy (tj. nadruk, grawerowanie, etc. wg zaakceptowanego przez Zamawiającego projektu graficznego) i dostarczy </w:t>
      </w:r>
      <w:r>
        <w:rPr>
          <w:rFonts w:cs="Times New Roman"/>
        </w:rPr>
        <w:br/>
      </w:r>
      <w:r w:rsidRPr="00B171D9">
        <w:rPr>
          <w:rFonts w:cs="Times New Roman"/>
        </w:rPr>
        <w:t>do siedziby Zamawiającego gadżety promocyjne</w:t>
      </w:r>
      <w:r>
        <w:rPr>
          <w:rFonts w:cs="Times New Roman"/>
        </w:rPr>
        <w:t>;</w:t>
      </w:r>
    </w:p>
    <w:p w14:paraId="573C2A57" w14:textId="77777777" w:rsidR="00B379CE" w:rsidRPr="00344A7E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>
        <w:rPr>
          <w:rFonts w:cs="Times New Roman"/>
        </w:rPr>
        <w:t xml:space="preserve"> G</w:t>
      </w:r>
      <w:r w:rsidRPr="00752A3A">
        <w:rPr>
          <w:rFonts w:cs="Times New Roman"/>
        </w:rPr>
        <w:t>adżetem</w:t>
      </w:r>
      <w:r>
        <w:rPr>
          <w:rFonts w:cs="Times New Roman"/>
        </w:rPr>
        <w:t xml:space="preserve"> promocyjnym realizowanym w ramach niniejszego zamówienia jest zestaw podręcznych narzędzi: latarka ze scyzorykiem, przechowywane w pudełku; </w:t>
      </w:r>
    </w:p>
    <w:p w14:paraId="3A312C30" w14:textId="77777777" w:rsidR="00B379CE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>
        <w:rPr>
          <w:rFonts w:cs="Times New Roman"/>
        </w:rPr>
        <w:t>Zamawiający zobowiązany jest do realizacji zamówienia zgodnie z poniższymi wytycznymi:</w:t>
      </w:r>
    </w:p>
    <w:p w14:paraId="0B790C73" w14:textId="77777777" w:rsidR="00B379CE" w:rsidRDefault="00B379CE" w:rsidP="00CD244E">
      <w:pPr>
        <w:pStyle w:val="Akapitzlist"/>
        <w:numPr>
          <w:ilvl w:val="2"/>
          <w:numId w:val="37"/>
        </w:numPr>
        <w:spacing w:line="360" w:lineRule="auto"/>
        <w:jc w:val="both"/>
      </w:pPr>
      <w:r>
        <w:t xml:space="preserve">Latarka: </w:t>
      </w:r>
      <w:r>
        <w:rPr>
          <w:color w:val="000000"/>
        </w:rPr>
        <w:t xml:space="preserve">Niewielka, bardzo wytrzymała i odporna na uszkodzenia mechaniczne latarka wykonana z wysokogatunkowego aluminium lotniczego (korpus, głowica, zakrętka). Powłoka części aluminiowych </w:t>
      </w:r>
      <w:proofErr w:type="gramStart"/>
      <w:r>
        <w:rPr>
          <w:color w:val="000000"/>
        </w:rPr>
        <w:t>anodyzowana co</w:t>
      </w:r>
      <w:proofErr w:type="gramEnd"/>
      <w:r>
        <w:rPr>
          <w:color w:val="000000"/>
        </w:rPr>
        <w:t xml:space="preserve"> zapewnia trwałość koloru oraz właściwości antykorozyjne. Konstrukcja latarki zapewnia odporność na wstrząsy, udary, warunki atmosferyczne, pył i zanurzenie w wodzie. Regulowanie skupienia wiązki światła, włączanie i wyłączanie odbywa się przez obrót głowicy latarki. Po całkowitym wykręceniu </w:t>
      </w:r>
      <w:r>
        <w:rPr>
          <w:color w:val="000000"/>
        </w:rPr>
        <w:lastRenderedPageBreak/>
        <w:t xml:space="preserve">głowicy latarka może </w:t>
      </w:r>
      <w:proofErr w:type="gramStart"/>
      <w:r>
        <w:rPr>
          <w:color w:val="000000"/>
        </w:rPr>
        <w:t>służyć jako</w:t>
      </w:r>
      <w:proofErr w:type="gramEnd"/>
      <w:r>
        <w:rPr>
          <w:color w:val="000000"/>
        </w:rPr>
        <w:t xml:space="preserve"> „ świeczka” do oświetlenia najbliższego otoczenia ( np. namiocie). Dzięki zastosowaniu </w:t>
      </w:r>
      <w:proofErr w:type="spellStart"/>
      <w:r>
        <w:rPr>
          <w:color w:val="000000"/>
        </w:rPr>
        <w:t>oringów</w:t>
      </w:r>
      <w:proofErr w:type="spellEnd"/>
      <w:r>
        <w:rPr>
          <w:color w:val="000000"/>
        </w:rPr>
        <w:t xml:space="preserve"> (uszczelek) na ruchomych elementach, latarka jest </w:t>
      </w:r>
      <w:proofErr w:type="spellStart"/>
      <w:r>
        <w:rPr>
          <w:color w:val="000000"/>
        </w:rPr>
        <w:t>bryzgoszczelna</w:t>
      </w:r>
      <w:proofErr w:type="spellEnd"/>
      <w:r>
        <w:rPr>
          <w:color w:val="000000"/>
        </w:rPr>
        <w:t xml:space="preserve"> i wytrzymuje krótkotrwałe zanurzenie w wodzie:</w:t>
      </w:r>
    </w:p>
    <w:p w14:paraId="3DDF578B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Ż</w:t>
      </w:r>
      <w:r w:rsidRPr="00752A3A">
        <w:rPr>
          <w:bCs/>
          <w:color w:val="000000"/>
        </w:rPr>
        <w:t>arówka:</w:t>
      </w:r>
      <w:r w:rsidRPr="00752A3A">
        <w:rPr>
          <w:color w:val="000000"/>
        </w:rPr>
        <w:t xml:space="preserve"> Krypton 1.5 V Bi-Pin</w:t>
      </w:r>
      <w:r>
        <w:rPr>
          <w:color w:val="000000"/>
        </w:rPr>
        <w:t>;</w:t>
      </w:r>
    </w:p>
    <w:p w14:paraId="3C2E3914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B</w:t>
      </w:r>
      <w:r w:rsidRPr="00752A3A">
        <w:rPr>
          <w:bCs/>
          <w:color w:val="000000"/>
        </w:rPr>
        <w:t>aterie:</w:t>
      </w:r>
      <w:r w:rsidRPr="00752A3A">
        <w:rPr>
          <w:color w:val="000000"/>
        </w:rPr>
        <w:t xml:space="preserve"> 1 x AAA (LR03)</w:t>
      </w:r>
      <w:r>
        <w:rPr>
          <w:color w:val="000000"/>
        </w:rPr>
        <w:t>;</w:t>
      </w:r>
    </w:p>
    <w:p w14:paraId="545075FA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M</w:t>
      </w:r>
      <w:r w:rsidRPr="00752A3A">
        <w:rPr>
          <w:bCs/>
          <w:color w:val="000000"/>
        </w:rPr>
        <w:t>oc światła:</w:t>
      </w:r>
      <w:r w:rsidRPr="00752A3A">
        <w:rPr>
          <w:color w:val="000000"/>
        </w:rPr>
        <w:t xml:space="preserve"> </w:t>
      </w:r>
      <w:r>
        <w:rPr>
          <w:color w:val="000000"/>
        </w:rPr>
        <w:t xml:space="preserve">od </w:t>
      </w:r>
      <w:r w:rsidRPr="00752A3A">
        <w:rPr>
          <w:color w:val="000000"/>
        </w:rPr>
        <w:t xml:space="preserve">2,3 lumenów (213 </w:t>
      </w:r>
      <w:proofErr w:type="spellStart"/>
      <w:r w:rsidRPr="00752A3A">
        <w:rPr>
          <w:color w:val="000000"/>
        </w:rPr>
        <w:t>candeli</w:t>
      </w:r>
      <w:proofErr w:type="spellEnd"/>
      <w:r w:rsidRPr="00752A3A">
        <w:rPr>
          <w:color w:val="000000"/>
        </w:rPr>
        <w:t>)</w:t>
      </w:r>
      <w:r>
        <w:rPr>
          <w:color w:val="000000"/>
        </w:rPr>
        <w:t>;</w:t>
      </w:r>
    </w:p>
    <w:p w14:paraId="2DCADD20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Ż</w:t>
      </w:r>
      <w:r w:rsidRPr="00752A3A">
        <w:rPr>
          <w:bCs/>
          <w:color w:val="000000"/>
        </w:rPr>
        <w:t>ywotność baterii:</w:t>
      </w:r>
      <w:r w:rsidRPr="00752A3A">
        <w:rPr>
          <w:color w:val="000000"/>
        </w:rPr>
        <w:t xml:space="preserve"> </w:t>
      </w:r>
      <w:r>
        <w:rPr>
          <w:color w:val="000000"/>
        </w:rPr>
        <w:t xml:space="preserve">od </w:t>
      </w:r>
      <w:r w:rsidRPr="00752A3A">
        <w:rPr>
          <w:color w:val="000000"/>
        </w:rPr>
        <w:t>3,5 h</w:t>
      </w:r>
      <w:r>
        <w:rPr>
          <w:color w:val="000000"/>
        </w:rPr>
        <w:t>;</w:t>
      </w:r>
    </w:p>
    <w:p w14:paraId="5A91DE47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 xml:space="preserve"> Ż</w:t>
      </w:r>
      <w:r w:rsidRPr="00752A3A">
        <w:rPr>
          <w:bCs/>
          <w:color w:val="000000"/>
        </w:rPr>
        <w:t>ywotność żarówki:</w:t>
      </w:r>
      <w:r>
        <w:rPr>
          <w:bCs/>
          <w:color w:val="000000"/>
        </w:rPr>
        <w:t xml:space="preserve"> od </w:t>
      </w:r>
      <w:r w:rsidRPr="00752A3A">
        <w:rPr>
          <w:color w:val="000000"/>
        </w:rPr>
        <w:t>20 h</w:t>
      </w:r>
      <w:r>
        <w:rPr>
          <w:color w:val="000000"/>
        </w:rPr>
        <w:t>;</w:t>
      </w:r>
    </w:p>
    <w:p w14:paraId="290938D7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W</w:t>
      </w:r>
      <w:r w:rsidRPr="00752A3A">
        <w:rPr>
          <w:bCs/>
          <w:color w:val="000000"/>
        </w:rPr>
        <w:t>aga:</w:t>
      </w:r>
      <w:r w:rsidRPr="00752A3A">
        <w:rPr>
          <w:color w:val="000000"/>
        </w:rPr>
        <w:t xml:space="preserve"> </w:t>
      </w:r>
      <w:r>
        <w:rPr>
          <w:color w:val="000000"/>
        </w:rPr>
        <w:t>max 25</w:t>
      </w:r>
      <w:r w:rsidRPr="00752A3A">
        <w:rPr>
          <w:color w:val="000000"/>
        </w:rPr>
        <w:t xml:space="preserve"> g z baterią</w:t>
      </w:r>
      <w:r>
        <w:rPr>
          <w:color w:val="000000"/>
        </w:rPr>
        <w:t>;</w:t>
      </w:r>
    </w:p>
    <w:p w14:paraId="61D64AEC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D</w:t>
      </w:r>
      <w:r w:rsidRPr="00752A3A">
        <w:rPr>
          <w:bCs/>
          <w:color w:val="000000"/>
        </w:rPr>
        <w:t>ługość:</w:t>
      </w:r>
      <w:r w:rsidRPr="00752A3A">
        <w:rPr>
          <w:color w:val="000000"/>
        </w:rPr>
        <w:t xml:space="preserve"> </w:t>
      </w:r>
      <w:r>
        <w:rPr>
          <w:color w:val="000000"/>
        </w:rPr>
        <w:t>od 78mm do 85mm;</w:t>
      </w:r>
    </w:p>
    <w:p w14:paraId="75053020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D</w:t>
      </w:r>
      <w:r w:rsidRPr="00752A3A">
        <w:rPr>
          <w:bCs/>
          <w:color w:val="000000"/>
        </w:rPr>
        <w:t>odatkowe:</w:t>
      </w:r>
      <w:r w:rsidRPr="00752A3A">
        <w:rPr>
          <w:color w:val="000000"/>
        </w:rPr>
        <w:t xml:space="preserve"> zapasowa żarówka w tylnej zakrętce</w:t>
      </w:r>
      <w:r>
        <w:rPr>
          <w:color w:val="000000"/>
        </w:rPr>
        <w:t>;</w:t>
      </w:r>
    </w:p>
    <w:p w14:paraId="63142725" w14:textId="77777777" w:rsidR="00B379CE" w:rsidRDefault="00B379CE" w:rsidP="00CD244E">
      <w:pPr>
        <w:pStyle w:val="Akapitzlist"/>
        <w:numPr>
          <w:ilvl w:val="2"/>
          <w:numId w:val="37"/>
        </w:numPr>
        <w:rPr>
          <w:color w:val="000000"/>
        </w:rPr>
      </w:pPr>
      <w:r w:rsidRPr="00752A3A">
        <w:rPr>
          <w:color w:val="000000"/>
        </w:rPr>
        <w:t>Scyzoryk:</w:t>
      </w:r>
    </w:p>
    <w:p w14:paraId="172EA976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D</w:t>
      </w:r>
      <w:r w:rsidRPr="00752A3A">
        <w:rPr>
          <w:bCs/>
          <w:color w:val="000000"/>
        </w:rPr>
        <w:t>ługość:</w:t>
      </w:r>
      <w:r w:rsidRPr="00752A3A">
        <w:rPr>
          <w:color w:val="000000"/>
        </w:rPr>
        <w:t xml:space="preserve"> </w:t>
      </w:r>
      <w:r>
        <w:rPr>
          <w:color w:val="000000"/>
        </w:rPr>
        <w:t>od 50mm do 60</w:t>
      </w:r>
      <w:r w:rsidRPr="00752A3A">
        <w:rPr>
          <w:color w:val="000000"/>
        </w:rPr>
        <w:t xml:space="preserve"> mm</w:t>
      </w:r>
      <w:r>
        <w:rPr>
          <w:color w:val="000000"/>
        </w:rPr>
        <w:t>;</w:t>
      </w:r>
    </w:p>
    <w:p w14:paraId="7427C05F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>O</w:t>
      </w:r>
      <w:r w:rsidRPr="00752A3A">
        <w:rPr>
          <w:bCs/>
          <w:color w:val="000000"/>
        </w:rPr>
        <w:t>prawa:</w:t>
      </w:r>
      <w:r w:rsidRPr="00752A3A">
        <w:rPr>
          <w:color w:val="000000"/>
        </w:rPr>
        <w:t xml:space="preserve"> </w:t>
      </w:r>
      <w:proofErr w:type="spellStart"/>
      <w:r w:rsidRPr="00752A3A">
        <w:rPr>
          <w:color w:val="000000"/>
        </w:rPr>
        <w:t>celidor</w:t>
      </w:r>
      <w:proofErr w:type="spellEnd"/>
      <w:r>
        <w:rPr>
          <w:color w:val="000000"/>
        </w:rPr>
        <w:t>;</w:t>
      </w:r>
    </w:p>
    <w:p w14:paraId="340BF8AB" w14:textId="77777777" w:rsidR="00B379CE" w:rsidRDefault="00B379CE" w:rsidP="00CD244E">
      <w:pPr>
        <w:pStyle w:val="Akapitzlist"/>
        <w:numPr>
          <w:ilvl w:val="3"/>
          <w:numId w:val="37"/>
        </w:numPr>
        <w:rPr>
          <w:color w:val="000000"/>
        </w:rPr>
      </w:pPr>
      <w:r>
        <w:rPr>
          <w:bCs/>
          <w:color w:val="000000"/>
        </w:rPr>
        <w:t xml:space="preserve"> N</w:t>
      </w:r>
      <w:r w:rsidRPr="00752A3A">
        <w:rPr>
          <w:bCs/>
          <w:color w:val="000000"/>
        </w:rPr>
        <w:t>arzędzia:</w:t>
      </w:r>
      <w:r w:rsidRPr="00752A3A">
        <w:rPr>
          <w:color w:val="000000"/>
        </w:rPr>
        <w:t xml:space="preserve"> ostrze główne, pilniczek ze śrubokrętem, nożyczki, kółko, pęseta, wykałaczka</w:t>
      </w:r>
      <w:r>
        <w:rPr>
          <w:color w:val="000000"/>
        </w:rPr>
        <w:t>;</w:t>
      </w:r>
    </w:p>
    <w:p w14:paraId="4A4F9136" w14:textId="77777777" w:rsidR="00B379CE" w:rsidRDefault="00B379CE" w:rsidP="00CD244E">
      <w:pPr>
        <w:pStyle w:val="Akapitzlist"/>
        <w:numPr>
          <w:ilvl w:val="2"/>
          <w:numId w:val="37"/>
        </w:numPr>
        <w:rPr>
          <w:color w:val="000000"/>
        </w:rPr>
      </w:pPr>
      <w:r>
        <w:rPr>
          <w:color w:val="000000"/>
        </w:rPr>
        <w:t>Bateria alkaliczna AAA (LR3);</w:t>
      </w:r>
    </w:p>
    <w:p w14:paraId="69829D54" w14:textId="77777777" w:rsidR="00B379CE" w:rsidRDefault="00B379CE" w:rsidP="00CD244E">
      <w:pPr>
        <w:pStyle w:val="Akapitzlist"/>
        <w:numPr>
          <w:ilvl w:val="2"/>
          <w:numId w:val="37"/>
        </w:numPr>
        <w:rPr>
          <w:color w:val="000000"/>
        </w:rPr>
      </w:pPr>
      <w:r>
        <w:rPr>
          <w:color w:val="000000"/>
        </w:rPr>
        <w:t>Sznurek do kluczy;</w:t>
      </w:r>
    </w:p>
    <w:p w14:paraId="52DAA21D" w14:textId="77777777" w:rsidR="00B379CE" w:rsidRDefault="00B379CE" w:rsidP="00CD244E">
      <w:pPr>
        <w:pStyle w:val="Akapitzlist"/>
        <w:numPr>
          <w:ilvl w:val="2"/>
          <w:numId w:val="37"/>
        </w:numPr>
        <w:rPr>
          <w:color w:val="000000"/>
        </w:rPr>
      </w:pPr>
      <w:r>
        <w:rPr>
          <w:color w:val="000000"/>
        </w:rPr>
        <w:t>Pudełko;</w:t>
      </w:r>
    </w:p>
    <w:p w14:paraId="288A2361" w14:textId="77777777" w:rsidR="00B379CE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 w:rsidRPr="00B171D9">
        <w:rPr>
          <w:rFonts w:cs="Times New Roman"/>
        </w:rPr>
        <w:t>Wykonawca opra</w:t>
      </w:r>
      <w:r>
        <w:rPr>
          <w:rFonts w:cs="Times New Roman"/>
        </w:rPr>
        <w:t>cuje także plan dystrybucji wykonanych</w:t>
      </w:r>
      <w:r w:rsidRPr="00B171D9">
        <w:rPr>
          <w:rFonts w:cs="Times New Roman"/>
        </w:rPr>
        <w:t xml:space="preserve"> gadżet</w:t>
      </w:r>
      <w:r>
        <w:rPr>
          <w:rFonts w:cs="Times New Roman"/>
        </w:rPr>
        <w:t>ów i zajmie się ich dystrybucją. Plan dystrybucji musi zawierać odbiorców gadżetów wraz z szacowaniem ich liczby, sposób dystrybucji, jak również opis przyjętej strategii dystrybucji;</w:t>
      </w:r>
    </w:p>
    <w:p w14:paraId="567C08D8" w14:textId="77777777" w:rsidR="00B379CE" w:rsidRDefault="00B379CE" w:rsidP="00CD244E">
      <w:pPr>
        <w:pStyle w:val="Akapitzlist"/>
        <w:numPr>
          <w:ilvl w:val="2"/>
          <w:numId w:val="17"/>
        </w:numPr>
        <w:spacing w:line="360" w:lineRule="auto"/>
        <w:jc w:val="both"/>
      </w:pPr>
      <w:r>
        <w:rPr>
          <w:rFonts w:cs="Times New Roman"/>
        </w:rPr>
        <w:t>Wszelkie koszty związane z produkcją i dystrybucją gadżetów pokrywa Wykonawca.</w:t>
      </w:r>
    </w:p>
    <w:p w14:paraId="6F6C20AE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41" w:name="_Toc421001261"/>
      <w:r>
        <w:t>Termin wykonania usługi</w:t>
      </w:r>
      <w:bookmarkEnd w:id="41"/>
    </w:p>
    <w:p w14:paraId="222EA7BA" w14:textId="77777777" w:rsidR="00B379CE" w:rsidRDefault="00B379CE" w:rsidP="00B379CE">
      <w:pPr>
        <w:spacing w:line="360" w:lineRule="auto"/>
        <w:jc w:val="both"/>
        <w:rPr>
          <w:rFonts w:cs="Times New Roman"/>
        </w:rPr>
      </w:pPr>
      <w:r w:rsidRPr="0081626B">
        <w:rPr>
          <w:rFonts w:cs="Times New Roman"/>
        </w:rPr>
        <w:t>Zamówienie realizowane będzie sukcesywnie od dnia podpisania umowy do dnia 10 września 2015r.</w:t>
      </w:r>
      <w:r>
        <w:rPr>
          <w:rFonts w:cs="Times New Roman"/>
        </w:rPr>
        <w:t>,</w:t>
      </w:r>
      <w:r w:rsidRPr="0081626B">
        <w:rPr>
          <w:rFonts w:cs="Times New Roman"/>
        </w:rPr>
        <w:t xml:space="preserve"> a w przypadku uruchomienia opcji od dnia podpisania umowy do dnia 10 listopada 2015. Wszystkie działania podejmowane w ra</w:t>
      </w:r>
      <w:r>
        <w:rPr>
          <w:rFonts w:cs="Times New Roman"/>
        </w:rPr>
        <w:t>mach zamówienia realizowane będą</w:t>
      </w:r>
      <w:r w:rsidRPr="0081626B">
        <w:rPr>
          <w:rFonts w:cs="Times New Roman"/>
        </w:rPr>
        <w:t xml:space="preserve"> zgodnie z przedstawionym Zamawiającemu</w:t>
      </w:r>
      <w:r>
        <w:rPr>
          <w:rFonts w:cs="Times New Roman"/>
        </w:rPr>
        <w:t xml:space="preserve"> i zaakceptowanym przez niego,</w:t>
      </w:r>
      <w:r w:rsidRPr="0081626B">
        <w:rPr>
          <w:rFonts w:cs="Times New Roman"/>
        </w:rPr>
        <w:t xml:space="preserve"> szczegółowym planem prac. 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35"/>
        <w:gridCol w:w="5507"/>
        <w:gridCol w:w="1902"/>
      </w:tblGrid>
      <w:tr w:rsidR="00B379CE" w:rsidRPr="001928BD" w14:paraId="5E33409E" w14:textId="77777777" w:rsidTr="00281FB3"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54F6D" w14:textId="77777777" w:rsidR="00B379CE" w:rsidRPr="00297904" w:rsidRDefault="00B379CE" w:rsidP="00281FB3">
            <w:pPr>
              <w:spacing w:beforeLines="40" w:before="96" w:afterLines="40" w:after="96"/>
              <w:jc w:val="center"/>
              <w:rPr>
                <w:b/>
                <w:bCs/>
              </w:rPr>
            </w:pPr>
            <w:r w:rsidRPr="00297904">
              <w:rPr>
                <w:b/>
                <w:bCs/>
              </w:rPr>
              <w:t>Numer Etapu Technicznego</w:t>
            </w:r>
          </w:p>
        </w:tc>
        <w:tc>
          <w:tcPr>
            <w:tcW w:w="5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50607" w14:textId="77777777" w:rsidR="00B379CE" w:rsidRDefault="00B379CE" w:rsidP="00281FB3">
            <w:pPr>
              <w:spacing w:beforeLines="40" w:before="96" w:afterLines="40" w:after="96"/>
              <w:jc w:val="center"/>
              <w:rPr>
                <w:b/>
                <w:bCs/>
              </w:rPr>
            </w:pPr>
            <w:r w:rsidRPr="00297904">
              <w:rPr>
                <w:b/>
                <w:bCs/>
              </w:rPr>
              <w:t>Ogólny zakres Etapu technicznego</w:t>
            </w:r>
          </w:p>
        </w:tc>
        <w:tc>
          <w:tcPr>
            <w:tcW w:w="1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1714" w14:textId="77777777" w:rsidR="00B379CE" w:rsidRDefault="00B379CE" w:rsidP="00281FB3">
            <w:pPr>
              <w:spacing w:beforeLines="40" w:before="96" w:afterLines="40" w:after="96"/>
              <w:jc w:val="center"/>
              <w:rPr>
                <w:b/>
                <w:bCs/>
              </w:rPr>
            </w:pPr>
            <w:r w:rsidRPr="00297904">
              <w:rPr>
                <w:b/>
                <w:bCs/>
              </w:rPr>
              <w:t>Maksymalny czas zakończenia (od podpisania umowy)</w:t>
            </w:r>
          </w:p>
        </w:tc>
      </w:tr>
      <w:tr w:rsidR="00B379CE" w:rsidRPr="001928BD" w14:paraId="709478D0" w14:textId="77777777" w:rsidTr="00281FB3">
        <w:tc>
          <w:tcPr>
            <w:tcW w:w="91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CBE1" w14:textId="77777777" w:rsidR="00B379CE" w:rsidRPr="00297904" w:rsidRDefault="00B379CE" w:rsidP="00281FB3">
            <w:pPr>
              <w:spacing w:beforeLines="40" w:before="96" w:afterLines="40" w:after="96"/>
              <w:jc w:val="center"/>
              <w:rPr>
                <w:b/>
                <w:bCs/>
              </w:rPr>
            </w:pPr>
            <w:r w:rsidRPr="00297904">
              <w:rPr>
                <w:b/>
                <w:bCs/>
              </w:rPr>
              <w:t>Etap Zarządczy nr 1</w:t>
            </w:r>
          </w:p>
        </w:tc>
      </w:tr>
      <w:tr w:rsidR="00B379CE" w:rsidRPr="001928BD" w14:paraId="47FFD291" w14:textId="77777777" w:rsidTr="00281FB3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A9FE" w14:textId="77777777" w:rsidR="00B379CE" w:rsidRDefault="00B379CE" w:rsidP="00281FB3">
            <w:pPr>
              <w:spacing w:beforeLines="40" w:before="96" w:afterLines="40" w:after="96"/>
              <w:jc w:val="center"/>
            </w:pPr>
            <w:r w:rsidRPr="00297904">
              <w:t>Etap 1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3471" w14:textId="77777777" w:rsidR="00B379CE" w:rsidRDefault="00B379CE" w:rsidP="00281FB3">
            <w:pPr>
              <w:spacing w:beforeLines="40" w:before="96" w:afterLines="40" w:after="96"/>
              <w:jc w:val="both"/>
            </w:pPr>
            <w:r w:rsidRPr="004C1FA2">
              <w:rPr>
                <w:rFonts w:cs="Arial"/>
              </w:rPr>
              <w:t xml:space="preserve">Opracowanie </w:t>
            </w:r>
            <w:r>
              <w:rPr>
                <w:rFonts w:cs="Arial"/>
              </w:rPr>
              <w:t xml:space="preserve">Koncepcji kampanii promocyjnej projektu TERYT3 zgodnie z rozdziałem </w:t>
            </w:r>
            <w:r>
              <w:rPr>
                <w:rFonts w:cs="Arial"/>
              </w:rPr>
              <w:fldChar w:fldCharType="begin"/>
            </w:r>
            <w:r>
              <w:rPr>
                <w:rFonts w:cs="Arial"/>
              </w:rPr>
              <w:instrText xml:space="preserve"> REF _Ref419374501 \r \h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3.1.1</w:t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>
              <w:fldChar w:fldCharType="begin"/>
            </w:r>
            <w:r>
              <w:instrText xml:space="preserve"> REF _Ref419374501 \h  \* MERGEFORMAT </w:instrText>
            </w:r>
            <w:r>
              <w:fldChar w:fldCharType="separate"/>
            </w:r>
            <w:r>
              <w:rPr>
                <w:sz w:val="24"/>
                <w:szCs w:val="24"/>
              </w:rPr>
              <w:t xml:space="preserve">Koncepcja kampanii promocyjnej </w:t>
            </w:r>
            <w:r w:rsidRPr="00DA30D9">
              <w:t>projektu</w:t>
            </w:r>
            <w:r>
              <w:rPr>
                <w:sz w:val="24"/>
                <w:szCs w:val="24"/>
              </w:rPr>
              <w:t xml:space="preserve"> TERYT3</w:t>
            </w:r>
            <w:r>
              <w:fldChar w:fldCharType="end"/>
            </w:r>
            <w:r>
              <w:rPr>
                <w:rFonts w:cs="Arial"/>
              </w:rPr>
              <w:t>.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8B40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t xml:space="preserve">21 dni roboczych </w:t>
            </w:r>
          </w:p>
        </w:tc>
      </w:tr>
      <w:tr w:rsidR="00B379CE" w:rsidRPr="001928BD" w14:paraId="0B54293A" w14:textId="77777777" w:rsidTr="00281FB3">
        <w:tc>
          <w:tcPr>
            <w:tcW w:w="1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E6FB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lastRenderedPageBreak/>
              <w:t>Etap2</w:t>
            </w:r>
          </w:p>
        </w:tc>
        <w:tc>
          <w:tcPr>
            <w:tcW w:w="5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31103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Ustalenie z Zamawiającym:</w:t>
            </w:r>
          </w:p>
          <w:p w14:paraId="1540742A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Pr="00945B58">
              <w:rPr>
                <w:rFonts w:cs="Arial"/>
              </w:rPr>
              <w:t xml:space="preserve">cenariuszy filmów promocyjnych </w:t>
            </w:r>
            <w:r>
              <w:rPr>
                <w:rFonts w:cs="Arial"/>
              </w:rPr>
              <w:t xml:space="preserve">zgodnie z rozdziałem 3.1.5. </w:t>
            </w:r>
          </w:p>
          <w:p w14:paraId="64B51B17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Zawartości i projektu graficznego broszury promocyjnej zgodnie z rozdziałem 3.1.7.</w:t>
            </w:r>
          </w:p>
          <w:p w14:paraId="12DD252A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Forów internetowych, na których będą prowadzone działania WOMM zgodnie z rozdziałem 3.1.8.</w:t>
            </w:r>
          </w:p>
          <w:p w14:paraId="48E76DA3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Serwisów internetowych, na których będą prowadzone działania wyszczególnione w rozdziale 3.1.3 </w:t>
            </w:r>
          </w:p>
          <w:p w14:paraId="7165D496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Planu kampanii w mediach społecznościowych</w:t>
            </w:r>
          </w:p>
          <w:p w14:paraId="6A997E8B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Media Planu zgodnie z rozdziałem 3.1.2.</w:t>
            </w:r>
          </w:p>
          <w:p w14:paraId="1D9884AC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Bazy mediów dedykowanych projektowi zgodnie </w:t>
            </w:r>
            <w:r>
              <w:rPr>
                <w:rFonts w:cs="Arial"/>
              </w:rPr>
              <w:br/>
              <w:t>z rozdziałem 3.1.4.</w:t>
            </w:r>
          </w:p>
          <w:p w14:paraId="7F267CB8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Miejsca publikacji, grafiki oraz treści </w:t>
            </w:r>
            <w:proofErr w:type="spellStart"/>
            <w:r>
              <w:rPr>
                <w:rFonts w:cs="Arial"/>
              </w:rPr>
              <w:t>Landing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Page</w:t>
            </w:r>
            <w:proofErr w:type="spellEnd"/>
            <w:r>
              <w:rPr>
                <w:rFonts w:cs="Arial"/>
              </w:rPr>
              <w:t xml:space="preserve"> projektu zgodnie z rozdziałem 3.1.6.</w:t>
            </w:r>
          </w:p>
          <w:p w14:paraId="028B8E91" w14:textId="77777777" w:rsidR="00B379CE" w:rsidRDefault="00B379CE" w:rsidP="00CD244E">
            <w:pPr>
              <w:pStyle w:val="Akapitzlist"/>
              <w:numPr>
                <w:ilvl w:val="0"/>
                <w:numId w:val="34"/>
              </w:num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Listy raportów oraz harmonogram ich raportowania zgodnie z rozdziałem 5.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FD8F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t>30 dni roboczych</w:t>
            </w:r>
          </w:p>
        </w:tc>
      </w:tr>
      <w:tr w:rsidR="00B379CE" w:rsidRPr="001928BD" w14:paraId="3D54AED1" w14:textId="77777777" w:rsidTr="00281FB3">
        <w:tc>
          <w:tcPr>
            <w:tcW w:w="917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4B1F" w14:textId="77777777" w:rsidR="00B379CE" w:rsidRPr="00297904" w:rsidRDefault="00B379CE" w:rsidP="00281FB3">
            <w:pPr>
              <w:spacing w:beforeLines="40" w:before="96" w:afterLines="40" w:after="96"/>
              <w:jc w:val="center"/>
              <w:rPr>
                <w:b/>
                <w:bCs/>
              </w:rPr>
            </w:pPr>
            <w:r w:rsidRPr="00297904">
              <w:rPr>
                <w:b/>
                <w:bCs/>
              </w:rPr>
              <w:t>Etap Zarządczy nr 2</w:t>
            </w:r>
          </w:p>
        </w:tc>
      </w:tr>
      <w:tr w:rsidR="00B379CE" w:rsidRPr="001928BD" w14:paraId="6DD3E97A" w14:textId="77777777" w:rsidTr="00281FB3"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77F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t>Etap 3</w:t>
            </w:r>
          </w:p>
        </w:tc>
        <w:tc>
          <w:tcPr>
            <w:tcW w:w="5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09F99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t xml:space="preserve">Dostarczenie filmów promocyjnych zgodnie z rozdziałem </w:t>
            </w:r>
            <w:r>
              <w:rPr>
                <w:rFonts w:cs="Arial"/>
              </w:rPr>
              <w:t>3.1.5</w:t>
            </w:r>
          </w:p>
          <w:p w14:paraId="03F758D3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Dostarczenie </w:t>
            </w:r>
            <w:proofErr w:type="spellStart"/>
            <w:r>
              <w:rPr>
                <w:rFonts w:cs="Arial"/>
              </w:rPr>
              <w:t>Landing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Page</w:t>
            </w:r>
            <w:proofErr w:type="spellEnd"/>
            <w:r>
              <w:rPr>
                <w:rFonts w:cs="Arial"/>
              </w:rPr>
              <w:t xml:space="preserve"> projektu zgodnie z rozdziałem 3.1.6</w:t>
            </w:r>
          </w:p>
          <w:p w14:paraId="43173885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Dostarczenie materiałów reklamowych zgodnie z rozdziałem 3.1.7</w:t>
            </w:r>
          </w:p>
        </w:tc>
        <w:tc>
          <w:tcPr>
            <w:tcW w:w="1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0240D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t xml:space="preserve">50 dni </w:t>
            </w:r>
            <w:proofErr w:type="gramStart"/>
            <w:r>
              <w:t xml:space="preserve">roboczych </w:t>
            </w:r>
            <w:r>
              <w:rPr>
                <w:rFonts w:cs="Arial"/>
              </w:rPr>
              <w:t xml:space="preserve"> nie</w:t>
            </w:r>
            <w:proofErr w:type="gramEnd"/>
            <w:r>
              <w:rPr>
                <w:rFonts w:cs="Arial"/>
              </w:rPr>
              <w:t xml:space="preserve"> później niż do 10 września 2015 roku</w:t>
            </w:r>
          </w:p>
        </w:tc>
      </w:tr>
      <w:tr w:rsidR="00B379CE" w:rsidRPr="001928BD" w14:paraId="676F51CF" w14:textId="77777777" w:rsidTr="00281FB3"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0D6BE" w14:textId="77777777" w:rsidR="00B379CE" w:rsidRDefault="00B379CE" w:rsidP="00281FB3">
            <w:pPr>
              <w:spacing w:beforeLines="40" w:before="96" w:afterLines="40" w:after="96"/>
              <w:jc w:val="center"/>
            </w:pPr>
            <w:r>
              <w:t>Etap 4</w:t>
            </w:r>
          </w:p>
        </w:tc>
        <w:tc>
          <w:tcPr>
            <w:tcW w:w="5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2B26BE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t xml:space="preserve">Prowadzenie kampanii reklamowej w Internecie zgodnie z rozdziałem </w:t>
            </w:r>
            <w:r>
              <w:rPr>
                <w:rFonts w:cs="Arial"/>
              </w:rPr>
              <w:t>3.1.2</w:t>
            </w:r>
          </w:p>
          <w:p w14:paraId="3E7A1A45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Ustalenie z Zamawiającym tematów i zakresu artykułów dedykowanych projektowi zgodnie z rozdziałem 3.2.9</w:t>
            </w:r>
          </w:p>
          <w:p w14:paraId="6D4E9B56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Dostarczenie gadżetów promocyjnych zgodnie z rozdziałem 3.2.10</w:t>
            </w:r>
          </w:p>
          <w:p w14:paraId="7BAA1D03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t xml:space="preserve">Prowadzenie kampanii reklamowej w mediach społecznościowych zgodnie z rozdziałem </w:t>
            </w:r>
            <w:r>
              <w:rPr>
                <w:rFonts w:cs="Arial"/>
              </w:rPr>
              <w:t>3.1.3</w:t>
            </w:r>
          </w:p>
          <w:p w14:paraId="4827F626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Prowadzenie działań Public Relations zgodnie z rozdziałem 3.1.4.</w:t>
            </w:r>
          </w:p>
          <w:p w14:paraId="401AE599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>
              <w:rPr>
                <w:rFonts w:cs="Arial"/>
              </w:rPr>
              <w:t>Umieszczanie w dedykowanych mediach (pochodzących z bazy mediów) artykułów sponsorowanych zgodnie z rozdziałem 3.2.9</w:t>
            </w:r>
          </w:p>
          <w:p w14:paraId="62E6F798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t xml:space="preserve">WOMM zgodnie z rozdziałem </w:t>
            </w:r>
            <w:r>
              <w:rPr>
                <w:rFonts w:cs="Arial"/>
              </w:rPr>
              <w:t>3.1.8</w:t>
            </w:r>
          </w:p>
          <w:p w14:paraId="51B57A54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lastRenderedPageBreak/>
              <w:t>Prowadzenie monitoringu forów i serwisów społecznoś</w:t>
            </w:r>
            <w:r>
              <w:rPr>
                <w:rFonts w:cs="Arial"/>
              </w:rPr>
              <w:t>c</w:t>
            </w:r>
            <w:r w:rsidRPr="00945B58">
              <w:rPr>
                <w:rFonts w:cs="Arial"/>
              </w:rPr>
              <w:t xml:space="preserve">iowych zgodnie z rozdziałem </w:t>
            </w:r>
            <w:r>
              <w:rPr>
                <w:rFonts w:cs="Arial"/>
              </w:rPr>
              <w:t>3.1.9</w:t>
            </w:r>
          </w:p>
          <w:p w14:paraId="3A22C8E0" w14:textId="77777777" w:rsidR="00B379CE" w:rsidRDefault="00B379CE" w:rsidP="00281FB3">
            <w:pPr>
              <w:spacing w:beforeLines="40" w:before="96" w:afterLines="40" w:after="96"/>
              <w:jc w:val="both"/>
              <w:rPr>
                <w:rFonts w:cs="Arial"/>
              </w:rPr>
            </w:pPr>
            <w:r w:rsidRPr="00945B58">
              <w:rPr>
                <w:rFonts w:cs="Arial"/>
              </w:rPr>
              <w:t xml:space="preserve">Prowadzenie monitoringu mediów zgodnie z rozdziałem </w:t>
            </w:r>
            <w:r>
              <w:rPr>
                <w:rFonts w:cs="Arial"/>
              </w:rPr>
              <w:t>3.1.10</w:t>
            </w:r>
          </w:p>
        </w:tc>
        <w:tc>
          <w:tcPr>
            <w:tcW w:w="1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1037A" w14:textId="77777777" w:rsidR="00B379CE" w:rsidRDefault="00B379CE" w:rsidP="00281FB3">
            <w:pPr>
              <w:spacing w:beforeLines="40" w:before="96" w:afterLines="40" w:after="96"/>
              <w:jc w:val="center"/>
            </w:pPr>
            <w:proofErr w:type="gramStart"/>
            <w:r>
              <w:rPr>
                <w:rFonts w:cs="Arial"/>
              </w:rPr>
              <w:lastRenderedPageBreak/>
              <w:t>nie</w:t>
            </w:r>
            <w:proofErr w:type="gramEnd"/>
            <w:r>
              <w:rPr>
                <w:rFonts w:cs="Arial"/>
              </w:rPr>
              <w:t xml:space="preserve"> później niż do 10 września 2015 roku, a w przypadku uruchomienia opcji do 10 listopada 2015 roku</w:t>
            </w:r>
          </w:p>
        </w:tc>
      </w:tr>
    </w:tbl>
    <w:p w14:paraId="34A26105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42" w:name="_Toc421001262"/>
      <w:r>
        <w:t>Weryfikacja produktów i warunki odbioru</w:t>
      </w:r>
      <w:bookmarkEnd w:id="42"/>
    </w:p>
    <w:p w14:paraId="5470C918" w14:textId="77777777" w:rsidR="00B379CE" w:rsidRDefault="00B379CE" w:rsidP="00B379CE">
      <w:pPr>
        <w:pStyle w:val="Bezodstpw"/>
        <w:spacing w:line="360" w:lineRule="auto"/>
        <w:jc w:val="both"/>
      </w:pPr>
      <w:r w:rsidRPr="00375438">
        <w:t xml:space="preserve">W ramach weryfikacji produktów i warunków odbioru wyróżnia się następujące </w:t>
      </w:r>
      <w:r>
        <w:t>produkty</w:t>
      </w:r>
      <w:r w:rsidRPr="00375438">
        <w:t>:</w:t>
      </w:r>
    </w:p>
    <w:p w14:paraId="05DF741D" w14:textId="77777777" w:rsidR="00B379CE" w:rsidRDefault="00B379CE" w:rsidP="00CD244E">
      <w:pPr>
        <w:pStyle w:val="NormalnyWeb"/>
        <w:numPr>
          <w:ilvl w:val="0"/>
          <w:numId w:val="27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Raport z kampanii reklamowej (</w:t>
      </w:r>
      <w:proofErr w:type="spellStart"/>
      <w:r>
        <w:rPr>
          <w:rFonts w:ascii="Calibri" w:hAnsi="Calibri"/>
          <w:sz w:val="22"/>
          <w:szCs w:val="22"/>
        </w:rPr>
        <w:t>banerowej</w:t>
      </w:r>
      <w:proofErr w:type="spellEnd"/>
      <w:r>
        <w:rPr>
          <w:rFonts w:ascii="Calibri" w:hAnsi="Calibri"/>
          <w:sz w:val="22"/>
          <w:szCs w:val="22"/>
        </w:rPr>
        <w:t xml:space="preserve">) w </w:t>
      </w:r>
      <w:proofErr w:type="spellStart"/>
      <w:r>
        <w:rPr>
          <w:rFonts w:ascii="Calibri" w:hAnsi="Calibri"/>
          <w:sz w:val="22"/>
          <w:szCs w:val="22"/>
        </w:rPr>
        <w:t>internecie</w:t>
      </w:r>
      <w:proofErr w:type="spellEnd"/>
      <w:r>
        <w:rPr>
          <w:rFonts w:ascii="Calibri" w:hAnsi="Calibri"/>
          <w:sz w:val="22"/>
          <w:szCs w:val="22"/>
        </w:rPr>
        <w:t xml:space="preserve"> oraz w mediach społecznościowych uwzględniający statystyki kampanii podsumowujące działania reklamowe oraz zrzuty ekranowe z wyemitowanych form reklamowych.</w:t>
      </w:r>
    </w:p>
    <w:p w14:paraId="68764091" w14:textId="77777777" w:rsidR="00B379CE" w:rsidRDefault="00B379CE" w:rsidP="00CD244E">
      <w:pPr>
        <w:pStyle w:val="NormalnyWeb"/>
        <w:numPr>
          <w:ilvl w:val="0"/>
          <w:numId w:val="27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Raport z działań public relations uwzględniający listę mediów, z którymi była prowadzona komunikacja. Raport musi zawierać sprawozdania z rozmów i korespondencji prowadzonej z dziennikarzami w celu nawiązania współpracy oraz listę wycinków prasowych, w których ukazały się  informacje nt. kampanii.</w:t>
      </w:r>
    </w:p>
    <w:p w14:paraId="1B97F82F" w14:textId="77777777" w:rsidR="00B379CE" w:rsidRPr="00FF0560" w:rsidRDefault="00B379CE" w:rsidP="00CD244E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Calibri" w:hAnsi="Calibri"/>
        </w:rPr>
      </w:pPr>
      <w:r>
        <w:t>Raport z działań z zakresu marketingu szeptanego (WOMM) i monitoringu forów i serwisów internetowych uwzględniający pełną listę wpisów, które Wykonawca zamieścił wraz z ich terminem i dokładną lokalizacją.</w:t>
      </w:r>
    </w:p>
    <w:p w14:paraId="3018E011" w14:textId="77777777" w:rsidR="00B379CE" w:rsidRPr="008A7E2A" w:rsidRDefault="00B379CE" w:rsidP="00CD244E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Calibri" w:hAnsi="Calibri"/>
        </w:rPr>
      </w:pPr>
      <w:r>
        <w:t xml:space="preserve">Raport z budowania relacji z mediami, zawierający wszystkie dane zawarte w bazie mediów, jak również wnioski i komentarze z rozmów telefonicznych, mailowych i kontaktów osobistych. </w:t>
      </w:r>
    </w:p>
    <w:p w14:paraId="4558C078" w14:textId="77777777" w:rsidR="00B379CE" w:rsidRDefault="00B379CE" w:rsidP="00CD244E">
      <w:pPr>
        <w:pStyle w:val="Akapitzlist"/>
        <w:numPr>
          <w:ilvl w:val="0"/>
          <w:numId w:val="27"/>
        </w:numPr>
        <w:spacing w:line="360" w:lineRule="auto"/>
      </w:pPr>
      <w:r>
        <w:t xml:space="preserve">Gotowe produkcje filmów promocyjnych przygotowanych wg specyfikacji określonej w SOPZ </w:t>
      </w:r>
      <w:r>
        <w:br/>
        <w:t>i dostarczone Zamawiającemu na nośniku cyfrowym.</w:t>
      </w:r>
    </w:p>
    <w:p w14:paraId="78DCA2B1" w14:textId="77777777" w:rsidR="00B379CE" w:rsidRDefault="00B379CE" w:rsidP="00CD244E">
      <w:pPr>
        <w:pStyle w:val="Akapitzlist"/>
        <w:numPr>
          <w:ilvl w:val="0"/>
          <w:numId w:val="27"/>
        </w:numPr>
        <w:spacing w:line="360" w:lineRule="auto"/>
      </w:pPr>
      <w:r>
        <w:t>Podstrona internetowa (</w:t>
      </w:r>
      <w:proofErr w:type="spellStart"/>
      <w:r>
        <w:t>landing</w:t>
      </w:r>
      <w:proofErr w:type="spellEnd"/>
      <w:r>
        <w:t xml:space="preserve"> </w:t>
      </w:r>
      <w:proofErr w:type="spellStart"/>
      <w:r>
        <w:t>page</w:t>
      </w:r>
      <w:proofErr w:type="spellEnd"/>
      <w:r>
        <w:t>) przygotowana wg specyfikacji określonej w SOPZ oraz zgodnie z zaakceptowaną przez Zamawiającego koncepcją.</w:t>
      </w:r>
    </w:p>
    <w:p w14:paraId="435A5E1B" w14:textId="77777777" w:rsidR="00B379CE" w:rsidRDefault="00B379CE" w:rsidP="00CD244E">
      <w:pPr>
        <w:pStyle w:val="Akapitzlist"/>
        <w:numPr>
          <w:ilvl w:val="0"/>
          <w:numId w:val="27"/>
        </w:numPr>
        <w:spacing w:line="360" w:lineRule="auto"/>
      </w:pPr>
      <w:r>
        <w:t xml:space="preserve">Raport z opublikowanych artykułów sponsorowanych uwzględniający tytuły mediów gdzie artykuły się pojawiły oraz termin publikacji. </w:t>
      </w:r>
    </w:p>
    <w:p w14:paraId="7CD90ABF" w14:textId="77777777" w:rsidR="00B379CE" w:rsidRPr="00DA1918" w:rsidRDefault="00B379CE" w:rsidP="00CD244E">
      <w:pPr>
        <w:pStyle w:val="Akapitzlist"/>
        <w:numPr>
          <w:ilvl w:val="0"/>
          <w:numId w:val="27"/>
        </w:numPr>
        <w:spacing w:line="360" w:lineRule="auto"/>
        <w:jc w:val="both"/>
      </w:pPr>
      <w:r>
        <w:t xml:space="preserve"> </w:t>
      </w:r>
      <w:r w:rsidRPr="00DA1918">
        <w:rPr>
          <w:rFonts w:cs="Times New Roman"/>
        </w:rPr>
        <w:t>Przy odbiorze materiałów reklamowych (</w:t>
      </w:r>
      <w:proofErr w:type="spellStart"/>
      <w:r w:rsidRPr="00DA1918">
        <w:rPr>
          <w:rFonts w:cs="Times New Roman"/>
        </w:rPr>
        <w:t>human</w:t>
      </w:r>
      <w:proofErr w:type="spellEnd"/>
      <w:r w:rsidRPr="00DA1918">
        <w:rPr>
          <w:rFonts w:cs="Times New Roman"/>
        </w:rPr>
        <w:t xml:space="preserve"> stand, ulotki) Zamawiający sprawdzał będzie w szczególności: </w:t>
      </w:r>
    </w:p>
    <w:p w14:paraId="2D7E3288" w14:textId="77777777" w:rsidR="00B379CE" w:rsidRPr="007451DA" w:rsidRDefault="00B379CE" w:rsidP="00CD244E">
      <w:pPr>
        <w:pStyle w:val="Akapitzlist"/>
        <w:numPr>
          <w:ilvl w:val="0"/>
          <w:numId w:val="26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r w:rsidRPr="007451DA">
        <w:rPr>
          <w:rFonts w:cs="Times New Roman"/>
        </w:rPr>
        <w:t xml:space="preserve">Trwałość, tj. </w:t>
      </w:r>
      <w:proofErr w:type="gramStart"/>
      <w:r w:rsidRPr="007451DA">
        <w:rPr>
          <w:rFonts w:cs="Times New Roman"/>
        </w:rPr>
        <w:t>np.  czy</w:t>
      </w:r>
      <w:proofErr w:type="gramEnd"/>
      <w:r w:rsidRPr="007451DA">
        <w:rPr>
          <w:rFonts w:cs="Times New Roman"/>
        </w:rPr>
        <w:t xml:space="preserve"> produkt nie ulega zniekształceniom, uszkodzeniom podczas </w:t>
      </w:r>
      <w:r>
        <w:rPr>
          <w:rFonts w:cs="Times New Roman"/>
        </w:rPr>
        <w:t>ustawiania</w:t>
      </w:r>
    </w:p>
    <w:p w14:paraId="5D6549AC" w14:textId="77777777" w:rsidR="00B379CE" w:rsidRPr="007451DA" w:rsidRDefault="00B379CE" w:rsidP="00CD244E">
      <w:pPr>
        <w:pStyle w:val="Akapitzlist"/>
        <w:numPr>
          <w:ilvl w:val="0"/>
          <w:numId w:val="26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r w:rsidRPr="007451DA">
        <w:rPr>
          <w:rFonts w:cs="Times New Roman"/>
        </w:rPr>
        <w:t xml:space="preserve"> Estetykę wykonania, tj. czy np.: </w:t>
      </w:r>
    </w:p>
    <w:p w14:paraId="11C82327" w14:textId="77777777" w:rsidR="00B379CE" w:rsidRPr="007451DA" w:rsidRDefault="00B379CE" w:rsidP="00CD244E">
      <w:pPr>
        <w:pStyle w:val="Akapitzlist"/>
        <w:numPr>
          <w:ilvl w:val="0"/>
          <w:numId w:val="25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proofErr w:type="gramStart"/>
      <w:r w:rsidRPr="007451DA">
        <w:rPr>
          <w:rFonts w:cs="Times New Roman"/>
        </w:rPr>
        <w:t>brak</w:t>
      </w:r>
      <w:proofErr w:type="gramEnd"/>
      <w:r w:rsidRPr="007451DA">
        <w:rPr>
          <w:rFonts w:cs="Times New Roman"/>
        </w:rPr>
        <w:t xml:space="preserve"> jest zarysowań, przebarwień, pęknięć i innych uszkodzeń produktu widocznych gołym okiem; </w:t>
      </w:r>
    </w:p>
    <w:p w14:paraId="45F95693" w14:textId="77777777" w:rsidR="00B379CE" w:rsidRPr="007451DA" w:rsidRDefault="00B379CE" w:rsidP="00CD244E">
      <w:pPr>
        <w:pStyle w:val="Akapitzlist"/>
        <w:numPr>
          <w:ilvl w:val="0"/>
          <w:numId w:val="25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proofErr w:type="gramStart"/>
      <w:r w:rsidRPr="007451DA">
        <w:rPr>
          <w:rFonts w:cs="Times New Roman"/>
        </w:rPr>
        <w:t>graficzne</w:t>
      </w:r>
      <w:proofErr w:type="gramEnd"/>
      <w:r w:rsidRPr="007451DA">
        <w:rPr>
          <w:rFonts w:cs="Times New Roman"/>
        </w:rPr>
        <w:t xml:space="preserve"> elementy produktu są czytelne</w:t>
      </w:r>
    </w:p>
    <w:p w14:paraId="097B2337" w14:textId="77777777" w:rsidR="00B379CE" w:rsidRDefault="00B379CE" w:rsidP="00B379CE">
      <w:pPr>
        <w:spacing w:line="360" w:lineRule="auto"/>
        <w:ind w:left="708"/>
        <w:jc w:val="both"/>
        <w:rPr>
          <w:rFonts w:cs="Times New Roman"/>
        </w:rPr>
      </w:pPr>
      <w:r w:rsidRPr="00DA1918">
        <w:rPr>
          <w:rFonts w:cs="Times New Roman"/>
        </w:rPr>
        <w:lastRenderedPageBreak/>
        <w:t xml:space="preserve">Jeżeli dostarczone </w:t>
      </w:r>
      <w:r>
        <w:rPr>
          <w:rFonts w:cs="Times New Roman"/>
        </w:rPr>
        <w:t xml:space="preserve">materiały reklamowe </w:t>
      </w:r>
      <w:r w:rsidRPr="00DA1918">
        <w:rPr>
          <w:rFonts w:cs="Times New Roman"/>
        </w:rPr>
        <w:t xml:space="preserve">nie będą spełniały wymagań dotyczących trwałości </w:t>
      </w:r>
      <w:r>
        <w:rPr>
          <w:rFonts w:cs="Times New Roman"/>
        </w:rPr>
        <w:br/>
      </w:r>
      <w:r w:rsidRPr="00DA1918">
        <w:rPr>
          <w:rFonts w:cs="Times New Roman"/>
        </w:rPr>
        <w:t>i estetyki określonych przez Zamawiającego</w:t>
      </w:r>
      <w:r>
        <w:rPr>
          <w:rFonts w:cs="Times New Roman"/>
        </w:rPr>
        <w:t>,</w:t>
      </w:r>
      <w:r w:rsidRPr="00DA1918">
        <w:rPr>
          <w:rFonts w:cs="Times New Roman"/>
        </w:rPr>
        <w:t xml:space="preserve"> produkty nie zostaną odebrane</w:t>
      </w:r>
      <w:r>
        <w:rPr>
          <w:rFonts w:cs="Times New Roman"/>
        </w:rPr>
        <w:t>.</w:t>
      </w:r>
      <w:r w:rsidRPr="00DA1918">
        <w:rPr>
          <w:rFonts w:cs="Times New Roman"/>
        </w:rPr>
        <w:t xml:space="preserve"> Wykonawca będzie zobowiązany do doprowadzenia ich do stanu zgodności z wymaganiami Zamawiającego (w szczególności do </w:t>
      </w:r>
      <w:proofErr w:type="gramStart"/>
      <w:r w:rsidRPr="00DA1918">
        <w:rPr>
          <w:rFonts w:cs="Times New Roman"/>
        </w:rPr>
        <w:t>dostarczenia  innego</w:t>
      </w:r>
      <w:proofErr w:type="gramEnd"/>
      <w:r w:rsidRPr="00DA1918">
        <w:rPr>
          <w:rFonts w:cs="Times New Roman"/>
        </w:rPr>
        <w:t xml:space="preserve"> typu produktów, które będą zgodne z wymaganiami Zamawiającego). Za doprowadzenie nieodebranych produktów do stanu zgodnego z </w:t>
      </w:r>
      <w:proofErr w:type="gramStart"/>
      <w:r w:rsidRPr="00DA1918">
        <w:rPr>
          <w:rFonts w:cs="Times New Roman"/>
        </w:rPr>
        <w:t>wymaganiami  Zamawiającego</w:t>
      </w:r>
      <w:proofErr w:type="gramEnd"/>
      <w:r w:rsidRPr="00DA1918">
        <w:rPr>
          <w:rFonts w:cs="Times New Roman"/>
        </w:rPr>
        <w:t>, Wykonawcy nie będzie przysługiwało dodatkowe wynagrodzenie.</w:t>
      </w:r>
    </w:p>
    <w:p w14:paraId="5402B857" w14:textId="77777777" w:rsidR="00B379CE" w:rsidRDefault="00B379CE" w:rsidP="00B379CE">
      <w:pPr>
        <w:spacing w:line="360" w:lineRule="auto"/>
        <w:ind w:left="708"/>
        <w:jc w:val="both"/>
        <w:rPr>
          <w:rFonts w:cs="Times New Roman"/>
        </w:rPr>
      </w:pPr>
      <w:r w:rsidRPr="00BD0A14">
        <w:rPr>
          <w:rFonts w:cs="Times New Roman"/>
        </w:rPr>
        <w:t xml:space="preserve">Materiały </w:t>
      </w:r>
      <w:r>
        <w:rPr>
          <w:rFonts w:cs="Times New Roman"/>
        </w:rPr>
        <w:t>reklamowe</w:t>
      </w:r>
      <w:r w:rsidRPr="00BD0A14">
        <w:rPr>
          <w:rFonts w:cs="Times New Roman"/>
        </w:rPr>
        <w:t xml:space="preserve"> mają spełniać wymagania dot. wykonania nadruków na materiałach promocyjnych, zgodnie z Systemem Identyfikacji Wizualnej. Zamawiający przekaże Wykonawcy </w:t>
      </w:r>
      <w:r>
        <w:rPr>
          <w:rFonts w:cs="Times New Roman"/>
        </w:rPr>
        <w:t xml:space="preserve">adekwatną </w:t>
      </w:r>
      <w:r w:rsidRPr="00BD0A14">
        <w:rPr>
          <w:rFonts w:cs="Times New Roman"/>
        </w:rPr>
        <w:t>„Księgę Znaku” niezwłocznie po podpisaniu umowy. Logotypy muszą być zgodne z wymogami POIG, które dostępne są na stronie internetowej POIG (</w:t>
      </w:r>
      <w:hyperlink r:id="rId7" w:history="1">
        <w:r w:rsidRPr="00BD0A14">
          <w:rPr>
            <w:rFonts w:cs="Times New Roman"/>
          </w:rPr>
          <w:t>http://www.poig.gov.pl/zpfe/strony/logo.aspx</w:t>
        </w:r>
      </w:hyperlink>
      <w:r w:rsidRPr="00BD0A14">
        <w:rPr>
          <w:rFonts w:cs="Times New Roman"/>
        </w:rPr>
        <w:t>).</w:t>
      </w:r>
    </w:p>
    <w:p w14:paraId="0766C6C3" w14:textId="77777777" w:rsidR="00B379CE" w:rsidRPr="00BD0A14" w:rsidRDefault="00B379CE" w:rsidP="00CD244E">
      <w:pPr>
        <w:pStyle w:val="Akapitzlist"/>
        <w:numPr>
          <w:ilvl w:val="0"/>
          <w:numId w:val="27"/>
        </w:numPr>
        <w:spacing w:line="360" w:lineRule="auto"/>
        <w:jc w:val="both"/>
      </w:pPr>
      <w:r w:rsidRPr="00BD0A14">
        <w:rPr>
          <w:rFonts w:cs="Times New Roman"/>
        </w:rPr>
        <w:t xml:space="preserve">Przy odbiorze </w:t>
      </w:r>
      <w:r>
        <w:rPr>
          <w:rFonts w:cs="Times New Roman"/>
        </w:rPr>
        <w:t xml:space="preserve">gadżetów </w:t>
      </w:r>
      <w:r w:rsidRPr="00BD0A14">
        <w:rPr>
          <w:rFonts w:cs="Times New Roman"/>
        </w:rPr>
        <w:t xml:space="preserve">Zamawiający sprawdzał będzie w szczególności: </w:t>
      </w:r>
    </w:p>
    <w:p w14:paraId="0CE3E290" w14:textId="77777777" w:rsidR="00B379CE" w:rsidRPr="00BD0A14" w:rsidRDefault="00B379CE" w:rsidP="00CD244E">
      <w:pPr>
        <w:pStyle w:val="Akapitzlist"/>
        <w:numPr>
          <w:ilvl w:val="1"/>
          <w:numId w:val="27"/>
        </w:numPr>
        <w:spacing w:line="360" w:lineRule="auto"/>
        <w:jc w:val="both"/>
      </w:pPr>
      <w:r w:rsidRPr="00BD0A14">
        <w:rPr>
          <w:rFonts w:cs="Times New Roman"/>
        </w:rPr>
        <w:t xml:space="preserve"> Funkcjonalność, tj. np. czy produkt spełnia swoje przeznaczenie np. długopis </w:t>
      </w:r>
      <w:r>
        <w:rPr>
          <w:rFonts w:cs="Times New Roman"/>
        </w:rPr>
        <w:br/>
      </w:r>
      <w:r w:rsidRPr="00BD0A14">
        <w:rPr>
          <w:rFonts w:cs="Times New Roman"/>
        </w:rPr>
        <w:t xml:space="preserve">i ołówek umożliwiają zapisanie strony tekstu przy pierwszej próbie, itp. </w:t>
      </w:r>
    </w:p>
    <w:p w14:paraId="1D7758E0" w14:textId="77777777" w:rsidR="00B379CE" w:rsidRPr="00BD0A14" w:rsidRDefault="00B379CE" w:rsidP="00CD244E">
      <w:pPr>
        <w:pStyle w:val="Akapitzlist"/>
        <w:numPr>
          <w:ilvl w:val="1"/>
          <w:numId w:val="27"/>
        </w:numPr>
        <w:spacing w:line="360" w:lineRule="auto"/>
        <w:jc w:val="both"/>
      </w:pPr>
      <w:r w:rsidRPr="00BD0A14">
        <w:rPr>
          <w:rFonts w:cs="Times New Roman"/>
        </w:rPr>
        <w:t xml:space="preserve">Trwałość, tj. </w:t>
      </w:r>
      <w:proofErr w:type="gramStart"/>
      <w:r w:rsidRPr="00BD0A14">
        <w:rPr>
          <w:rFonts w:cs="Times New Roman"/>
        </w:rPr>
        <w:t>np.  czy</w:t>
      </w:r>
      <w:proofErr w:type="gramEnd"/>
      <w:r w:rsidRPr="00BD0A14">
        <w:rPr>
          <w:rFonts w:cs="Times New Roman"/>
        </w:rPr>
        <w:t xml:space="preserve"> produkt nie ulega trwałym zniekształceniom, uszkodzeniom podczas ściskania palcami, przyciskania do powierzchni, otwierania i zamykania, podczas wkładania i wykładania materiałów z teczki konferencyjnej - odpowiednio </w:t>
      </w:r>
      <w:r>
        <w:rPr>
          <w:rFonts w:cs="Times New Roman"/>
        </w:rPr>
        <w:br/>
      </w:r>
      <w:r w:rsidRPr="00BD0A14">
        <w:rPr>
          <w:rFonts w:cs="Times New Roman"/>
        </w:rPr>
        <w:t xml:space="preserve">do rodzaju artykułu. </w:t>
      </w:r>
    </w:p>
    <w:p w14:paraId="06994373" w14:textId="77777777" w:rsidR="00B379CE" w:rsidRPr="00BD0A14" w:rsidRDefault="00B379CE" w:rsidP="00CD244E">
      <w:pPr>
        <w:pStyle w:val="Akapitzlist"/>
        <w:numPr>
          <w:ilvl w:val="1"/>
          <w:numId w:val="27"/>
        </w:numPr>
        <w:spacing w:line="360" w:lineRule="auto"/>
        <w:jc w:val="both"/>
      </w:pPr>
      <w:r w:rsidRPr="00BD0A14">
        <w:rPr>
          <w:rFonts w:cs="Times New Roman"/>
        </w:rPr>
        <w:t xml:space="preserve">Estetykę wykonania, tj. czy np.: </w:t>
      </w:r>
    </w:p>
    <w:p w14:paraId="40BD3D7D" w14:textId="77777777" w:rsidR="00B379CE" w:rsidRPr="007451DA" w:rsidRDefault="00B379CE" w:rsidP="00CD244E">
      <w:pPr>
        <w:pStyle w:val="Akapitzlist"/>
        <w:numPr>
          <w:ilvl w:val="0"/>
          <w:numId w:val="25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</w:rPr>
        <w:t>B</w:t>
      </w:r>
      <w:r w:rsidRPr="007451DA">
        <w:rPr>
          <w:rFonts w:cs="Times New Roman"/>
        </w:rPr>
        <w:t xml:space="preserve">rak jest zarysowań, przebarwień, pęknięć i innych uszkodzeń produktu widocznych gołym okiem; </w:t>
      </w:r>
    </w:p>
    <w:p w14:paraId="36ECAC6B" w14:textId="77777777" w:rsidR="00B379CE" w:rsidRPr="007451DA" w:rsidRDefault="00B379CE" w:rsidP="00CD244E">
      <w:pPr>
        <w:pStyle w:val="Akapitzlist"/>
        <w:numPr>
          <w:ilvl w:val="0"/>
          <w:numId w:val="25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</w:rPr>
        <w:t>P</w:t>
      </w:r>
      <w:r w:rsidRPr="007451DA">
        <w:rPr>
          <w:rFonts w:cs="Times New Roman"/>
        </w:rPr>
        <w:t xml:space="preserve">oszczególne części produktów są dobrze do siebie dopasowane oraz zamocowane, np. końcówka długopisu nie odpada z obsady podczas pisania; rączki są dobrze przyszyte do lnianej i materiałowej torby; zatyczka na port USB w pamięci USB jest dobrze dopasowana tj. nie otwiera się samoczynnie oraz otwiera się i zamyka bez utrudnień; </w:t>
      </w:r>
    </w:p>
    <w:p w14:paraId="309F4DB4" w14:textId="77777777" w:rsidR="00B379CE" w:rsidRPr="007451DA" w:rsidRDefault="00B379CE" w:rsidP="00CD244E">
      <w:pPr>
        <w:pStyle w:val="Akapitzlist"/>
        <w:numPr>
          <w:ilvl w:val="0"/>
          <w:numId w:val="25"/>
        </w:numPr>
        <w:spacing w:line="360" w:lineRule="auto"/>
        <w:jc w:val="both"/>
        <w:rPr>
          <w:rFonts w:cs="Times New Roman"/>
          <w:b/>
          <w:sz w:val="32"/>
          <w:szCs w:val="32"/>
        </w:rPr>
      </w:pPr>
      <w:r>
        <w:rPr>
          <w:rFonts w:cs="Times New Roman"/>
        </w:rPr>
        <w:t>G</w:t>
      </w:r>
      <w:r w:rsidRPr="007451DA">
        <w:rPr>
          <w:rFonts w:cs="Times New Roman"/>
        </w:rPr>
        <w:t>raficzne elementy produktu są czytelne, nie ścierają się, nie rozmazują, ani nie zmieniają kolorów podczas pocierania dłonią oraz drapania paznokciem.</w:t>
      </w:r>
    </w:p>
    <w:p w14:paraId="6A74BB25" w14:textId="77777777" w:rsidR="00B379CE" w:rsidRDefault="00B379CE" w:rsidP="00B379CE">
      <w:pPr>
        <w:spacing w:line="360" w:lineRule="auto"/>
        <w:ind w:left="708"/>
        <w:jc w:val="both"/>
        <w:rPr>
          <w:rFonts w:cs="Times New Roman"/>
        </w:rPr>
      </w:pPr>
      <w:r w:rsidRPr="00BD0A14">
        <w:rPr>
          <w:rFonts w:cs="Times New Roman"/>
        </w:rPr>
        <w:t xml:space="preserve">Jeżeli dostarczone produkty nie będą spełniały wymagań dotyczących funkcjonalności, trwałości i estetyki </w:t>
      </w:r>
      <w:r>
        <w:rPr>
          <w:rFonts w:cs="Times New Roman"/>
        </w:rPr>
        <w:t xml:space="preserve">określonych przez Zamawiającego, </w:t>
      </w:r>
      <w:r w:rsidRPr="00BD0A14">
        <w:rPr>
          <w:rFonts w:cs="Times New Roman"/>
        </w:rPr>
        <w:t>produkty nie zostaną odebrane</w:t>
      </w:r>
      <w:r>
        <w:rPr>
          <w:rFonts w:cs="Times New Roman"/>
        </w:rPr>
        <w:t>.</w:t>
      </w:r>
      <w:r w:rsidRPr="00BD0A14">
        <w:rPr>
          <w:rFonts w:cs="Times New Roman"/>
        </w:rPr>
        <w:t xml:space="preserve"> Wykonawca będzie zobowiązany do doprowadzenia ich do stanu zgodności z wymaganiami </w:t>
      </w:r>
      <w:r w:rsidRPr="00BD0A14">
        <w:rPr>
          <w:rFonts w:cs="Times New Roman"/>
        </w:rPr>
        <w:lastRenderedPageBreak/>
        <w:t xml:space="preserve">Zamawiającego (w szczególności do dostarczenia innego typu produktów, które będą zgodne z wymaganiami Zamawiającego). Za doprowadzenie nieodebranych produktów do stanu zgodnego z </w:t>
      </w:r>
      <w:proofErr w:type="gramStart"/>
      <w:r w:rsidRPr="00BD0A14">
        <w:rPr>
          <w:rFonts w:cs="Times New Roman"/>
        </w:rPr>
        <w:t>wymaganiami  Zamawiającego</w:t>
      </w:r>
      <w:proofErr w:type="gramEnd"/>
      <w:r w:rsidRPr="00BD0A14">
        <w:rPr>
          <w:rFonts w:cs="Times New Roman"/>
        </w:rPr>
        <w:t>, Wykonawcy nie będzie przysługiwało dodatkowe wynagrodzenie.</w:t>
      </w:r>
    </w:p>
    <w:p w14:paraId="1B3C6298" w14:textId="77777777" w:rsidR="00B379CE" w:rsidRDefault="00B379CE" w:rsidP="00CD244E">
      <w:pPr>
        <w:pStyle w:val="Nagwek2"/>
        <w:numPr>
          <w:ilvl w:val="1"/>
          <w:numId w:val="30"/>
        </w:numPr>
      </w:pPr>
      <w:bookmarkStart w:id="43" w:name="_Toc419456393"/>
      <w:bookmarkStart w:id="44" w:name="_Toc419464742"/>
      <w:bookmarkStart w:id="45" w:name="_Toc421001263"/>
      <w:bookmarkEnd w:id="43"/>
      <w:bookmarkEnd w:id="44"/>
      <w:r w:rsidRPr="001D67D8">
        <w:t>Procedura odbioru produktów</w:t>
      </w:r>
      <w:bookmarkEnd w:id="45"/>
    </w:p>
    <w:p w14:paraId="769F2720" w14:textId="77777777" w:rsidR="00B379CE" w:rsidRDefault="00B379CE" w:rsidP="00B379CE">
      <w:pPr>
        <w:spacing w:line="360" w:lineRule="auto"/>
        <w:jc w:val="both"/>
      </w:pPr>
      <w:r>
        <w:t>Produkty</w:t>
      </w:r>
      <w:r w:rsidRPr="006005CC">
        <w:t xml:space="preserve"> zgłoszone do odbioru zostaną poddane weryfikacji przez Zamawiającego, zgodnie z opisaną poniżej procedurą:</w:t>
      </w:r>
    </w:p>
    <w:p w14:paraId="52ACE285" w14:textId="77777777" w:rsidR="00B379CE" w:rsidRPr="006005CC" w:rsidRDefault="00B379CE" w:rsidP="00CD244E">
      <w:pPr>
        <w:numPr>
          <w:ilvl w:val="0"/>
          <w:numId w:val="1"/>
        </w:numPr>
        <w:spacing w:after="100" w:line="360" w:lineRule="auto"/>
        <w:jc w:val="both"/>
      </w:pPr>
      <w:r w:rsidRPr="006005CC">
        <w:t xml:space="preserve">Wykonawca przekazuje </w:t>
      </w:r>
      <w:r>
        <w:t>produkty</w:t>
      </w:r>
      <w:r w:rsidRPr="006005CC">
        <w:t xml:space="preserve"> do odbioru Zamawiającemu wraz z </w:t>
      </w:r>
      <w:r>
        <w:t>Protokołem Przekazania Produktu.</w:t>
      </w:r>
    </w:p>
    <w:p w14:paraId="4D7AF7BC" w14:textId="77777777" w:rsidR="00B379CE" w:rsidRPr="006005CC" w:rsidRDefault="00B379CE" w:rsidP="00CD244E">
      <w:pPr>
        <w:numPr>
          <w:ilvl w:val="0"/>
          <w:numId w:val="1"/>
        </w:numPr>
        <w:spacing w:after="100" w:line="360" w:lineRule="auto"/>
        <w:jc w:val="both"/>
      </w:pPr>
      <w:r w:rsidRPr="006005CC">
        <w:t xml:space="preserve">Zamawiający zapoznaje się z dostarczonym </w:t>
      </w:r>
      <w:r>
        <w:t>produktem</w:t>
      </w:r>
      <w:r w:rsidRPr="006005CC">
        <w:t xml:space="preserve"> w czasie nie dłuższym niż </w:t>
      </w:r>
      <w:r>
        <w:t>7</w:t>
      </w:r>
      <w:r w:rsidRPr="006005CC">
        <w:t xml:space="preserve"> dni roboczych. Jeśli Zamawiający nie zgłasza uwag, to następuje podpisanie Protokołu Odbioru </w:t>
      </w:r>
      <w:r>
        <w:t>Produktu</w:t>
      </w:r>
      <w:r w:rsidRPr="006005CC">
        <w:t xml:space="preserve"> i tym samym zakończenie procedury odbioru. W przeciwnym wypadku Zamawiający rejestruje uwagi</w:t>
      </w:r>
      <w:r>
        <w:t>,</w:t>
      </w:r>
      <w:r w:rsidRPr="006005CC">
        <w:t xml:space="preserve"> </w:t>
      </w:r>
      <w:r>
        <w:t>które są przekazywane</w:t>
      </w:r>
      <w:r w:rsidRPr="006005CC">
        <w:t xml:space="preserve"> Wykonawcy i procedura przebiega zgodnie z poniższymi krokami:</w:t>
      </w:r>
    </w:p>
    <w:p w14:paraId="017EC4F6" w14:textId="77777777" w:rsidR="00B379CE" w:rsidRDefault="00B379CE" w:rsidP="00CD244E">
      <w:pPr>
        <w:numPr>
          <w:ilvl w:val="1"/>
          <w:numId w:val="1"/>
        </w:numPr>
        <w:spacing w:after="100" w:line="360" w:lineRule="auto"/>
        <w:jc w:val="both"/>
      </w:pPr>
      <w:r>
        <w:t>W przypadku zaistnienia konieczności zgłoszenia uwag, w</w:t>
      </w:r>
      <w:r w:rsidRPr="006005CC">
        <w:t xml:space="preserve"> uzgodnionym </w:t>
      </w:r>
      <w:r>
        <w:br/>
      </w:r>
      <w:r w:rsidRPr="006005CC">
        <w:t>z Zamawiają</w:t>
      </w:r>
      <w:r>
        <w:t>cym terminie (nie dłuższym niż 3 dni robocze</w:t>
      </w:r>
      <w:r w:rsidRPr="006005CC">
        <w:t xml:space="preserve"> od dnia przekazania uwag), Wykonawca organizuje spotkanie w celu omówienia dostarczonego </w:t>
      </w:r>
      <w:r>
        <w:t>produktu</w:t>
      </w:r>
      <w:r w:rsidRPr="006005CC">
        <w:t xml:space="preserve"> i uwag Zamawiającego;</w:t>
      </w:r>
    </w:p>
    <w:p w14:paraId="7756C6CA" w14:textId="77777777" w:rsidR="00B379CE" w:rsidRDefault="00B379CE" w:rsidP="00CD244E">
      <w:pPr>
        <w:numPr>
          <w:ilvl w:val="1"/>
          <w:numId w:val="1"/>
        </w:numPr>
        <w:spacing w:after="100" w:line="360" w:lineRule="auto"/>
        <w:jc w:val="both"/>
      </w:pPr>
      <w:r w:rsidRPr="006005CC">
        <w:t>W trakcie spotkania ustalan</w:t>
      </w:r>
      <w:r>
        <w:t>y jest termin (nie dłuższy niż 5</w:t>
      </w:r>
      <w:r w:rsidRPr="006005CC">
        <w:t xml:space="preserve"> dni r</w:t>
      </w:r>
      <w:r>
        <w:t>oboczych</w:t>
      </w:r>
      <w:r w:rsidRPr="006005CC">
        <w:t xml:space="preserve">) przekazania przez Wykonawcę poprawionego </w:t>
      </w:r>
      <w:r>
        <w:t>produktu</w:t>
      </w:r>
      <w:r w:rsidRPr="006005CC">
        <w:t xml:space="preserve"> zgodnie ze zgłoszonymi i omówionymi podczas spotkania uwagami;</w:t>
      </w:r>
    </w:p>
    <w:p w14:paraId="571520C7" w14:textId="77777777" w:rsidR="00B379CE" w:rsidRDefault="00B379CE" w:rsidP="00CD244E">
      <w:pPr>
        <w:numPr>
          <w:ilvl w:val="1"/>
          <w:numId w:val="1"/>
        </w:numPr>
        <w:spacing w:after="100" w:line="360" w:lineRule="auto"/>
        <w:jc w:val="both"/>
      </w:pPr>
      <w:r w:rsidRPr="006005CC">
        <w:t xml:space="preserve">Wykonawca zobowiązany jest przekazać razem z poprawionym </w:t>
      </w:r>
      <w:r>
        <w:t>produktem</w:t>
      </w:r>
      <w:r w:rsidRPr="006005CC">
        <w:t xml:space="preserve"> </w:t>
      </w:r>
      <w:r>
        <w:t>odniesienia do zgłoszonych uwag zawierające</w:t>
      </w:r>
      <w:r w:rsidRPr="006005CC">
        <w:t xml:space="preserve"> informacje dotyczące sposobu</w:t>
      </w:r>
      <w:r>
        <w:t>, w jaki zostały one obsłużone.</w:t>
      </w:r>
    </w:p>
    <w:p w14:paraId="60975F2A" w14:textId="77777777" w:rsidR="00B379CE" w:rsidRDefault="00B379CE" w:rsidP="00CD244E">
      <w:pPr>
        <w:numPr>
          <w:ilvl w:val="1"/>
          <w:numId w:val="1"/>
        </w:numPr>
        <w:spacing w:after="100" w:line="360" w:lineRule="auto"/>
        <w:jc w:val="both"/>
      </w:pPr>
      <w:r w:rsidRPr="006005CC">
        <w:t xml:space="preserve">Jeżeli Zamawiający ponownie zgłosi uwagi do </w:t>
      </w:r>
      <w:r>
        <w:t>produktu</w:t>
      </w:r>
      <w:r w:rsidRPr="006005CC">
        <w:t xml:space="preserve"> następuje przejście procedury do kroku „a”; Jeżeli Zamawiający nie zgłosi uwag, to następuje Podpisanie Protok</w:t>
      </w:r>
      <w:r>
        <w:t>o</w:t>
      </w:r>
      <w:r w:rsidRPr="006005CC">
        <w:t xml:space="preserve">łu Odbioru </w:t>
      </w:r>
      <w:r>
        <w:t>Produktu</w:t>
      </w:r>
      <w:r w:rsidRPr="006005CC">
        <w:t xml:space="preserve"> i procedura odbioru zostaje zakończona.</w:t>
      </w:r>
    </w:p>
    <w:p w14:paraId="2A2AA52D" w14:textId="77777777" w:rsidR="00B379CE" w:rsidRDefault="00B379CE" w:rsidP="00B379CE">
      <w:pPr>
        <w:spacing w:line="360" w:lineRule="auto"/>
        <w:jc w:val="both"/>
        <w:rPr>
          <w:rFonts w:cs="Times New Roman"/>
        </w:rPr>
      </w:pPr>
      <w:r w:rsidRPr="00E92286">
        <w:rPr>
          <w:rFonts w:cs="Times New Roman"/>
        </w:rPr>
        <w:t>W uzasadnionych przypadkach Strony mogą uzgodnić terminy odbiegające od wyżej wymienionych.</w:t>
      </w:r>
    </w:p>
    <w:p w14:paraId="410F7DCC" w14:textId="77777777" w:rsidR="00B379CE" w:rsidRDefault="00B379CE" w:rsidP="00B379CE">
      <w:pPr>
        <w:spacing w:line="360" w:lineRule="auto"/>
        <w:jc w:val="both"/>
        <w:rPr>
          <w:rFonts w:cs="Times New Roman"/>
        </w:rPr>
      </w:pPr>
      <w:commentRangeStart w:id="46"/>
      <w:r w:rsidRPr="00E92286">
        <w:rPr>
          <w:rFonts w:cs="Times New Roman"/>
        </w:rPr>
        <w:t>Produkty, odebrane przez Zamawiającego, zostaną dostarczane Zamawiającemu w wersji elektronicznej (płyta CD/DVD)</w:t>
      </w:r>
      <w:r>
        <w:rPr>
          <w:rFonts w:cs="Times New Roman"/>
        </w:rPr>
        <w:t xml:space="preserve"> w formacie umożliwiającym jego późniejszą edycję (format zostanie uzgodniony pomiędzy Wykonawcą i Zamawiającym na etapie realizacji przedmiotu zamówienia)</w:t>
      </w:r>
      <w:r w:rsidRPr="00E92286">
        <w:rPr>
          <w:rFonts w:cs="Times New Roman"/>
        </w:rPr>
        <w:t xml:space="preserve">.  </w:t>
      </w:r>
      <w:commentRangeEnd w:id="46"/>
      <w:r>
        <w:rPr>
          <w:rStyle w:val="Odwoaniedokomentarza"/>
        </w:rPr>
        <w:commentReference w:id="46"/>
      </w:r>
    </w:p>
    <w:p w14:paraId="0A59DBC5" w14:textId="77777777" w:rsidR="00B379CE" w:rsidRDefault="00B379CE" w:rsidP="00CD244E">
      <w:pPr>
        <w:pStyle w:val="Nagwek2"/>
        <w:numPr>
          <w:ilvl w:val="1"/>
          <w:numId w:val="30"/>
        </w:numPr>
      </w:pPr>
      <w:bookmarkStart w:id="47" w:name="_Toc421001264"/>
      <w:r w:rsidRPr="00752A3A">
        <w:lastRenderedPageBreak/>
        <w:t>Procedura odbioru przedmiotu zamówienia</w:t>
      </w:r>
      <w:bookmarkEnd w:id="47"/>
    </w:p>
    <w:p w14:paraId="3450D42E" w14:textId="77777777" w:rsidR="00B379CE" w:rsidRPr="002076B1" w:rsidRDefault="00B379CE" w:rsidP="00B379CE">
      <w:pPr>
        <w:spacing w:line="360" w:lineRule="auto"/>
        <w:jc w:val="both"/>
      </w:pPr>
      <w:r w:rsidRPr="002076B1">
        <w:t>Po odbiorze produktów przewidzianych do realizacji w ramach zamówienia, Wykonawca zobowiązany będzie złożyć do akceptacji Zamawiającego Protokół Odbioru Przedmiotu Zamówienia, który zawierać będzie w szczególności wykaz produktów odebranych w ramach przedmiotu zamówienia wraz z terminem ich odbioru.</w:t>
      </w:r>
    </w:p>
    <w:p w14:paraId="1BE8CAB8" w14:textId="77777777" w:rsidR="00B379CE" w:rsidRDefault="00B379CE" w:rsidP="00B379CE">
      <w:pPr>
        <w:spacing w:line="360" w:lineRule="auto"/>
        <w:jc w:val="both"/>
      </w:pPr>
      <w:r w:rsidRPr="002076B1">
        <w:t xml:space="preserve">Realizacja przedmiotu zamówienia zostanie uznana za zakończoną po zatwierdzeniu Protokołu Odbioru Przedmiotu Zamówienia przez uprawnione przez Zamawiającego osoby. </w:t>
      </w:r>
    </w:p>
    <w:p w14:paraId="4CB5BECC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48" w:name="_Toc421001265"/>
      <w:r>
        <w:t>Zobowiązania Wykonawcy</w:t>
      </w:r>
      <w:bookmarkEnd w:id="48"/>
    </w:p>
    <w:p w14:paraId="73657CA9" w14:textId="77777777" w:rsidR="00B379CE" w:rsidRPr="001205C7" w:rsidRDefault="00B379CE" w:rsidP="00B379CE">
      <w:pPr>
        <w:spacing w:line="360" w:lineRule="auto"/>
        <w:jc w:val="both"/>
        <w:rPr>
          <w:szCs w:val="24"/>
        </w:rPr>
      </w:pPr>
      <w:r w:rsidRPr="001205C7">
        <w:rPr>
          <w:szCs w:val="24"/>
        </w:rPr>
        <w:t>Dodatkowe zobowiązania Wykonawcy niewskazane gdzie indziej.</w:t>
      </w:r>
    </w:p>
    <w:p w14:paraId="176C5675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Wykonawca zobowiązany jest do realizacji Przedmiotu zamówienia na rzecz Zamawiającego.</w:t>
      </w:r>
    </w:p>
    <w:p w14:paraId="323D921C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 xml:space="preserve">Wykonawca będzie realizował </w:t>
      </w:r>
      <w:r w:rsidRPr="001205C7">
        <w:rPr>
          <w:szCs w:val="24"/>
        </w:rPr>
        <w:t>Przedmiot</w:t>
      </w:r>
      <w:r>
        <w:rPr>
          <w:szCs w:val="24"/>
        </w:rPr>
        <w:t xml:space="preserve"> </w:t>
      </w:r>
      <w:r w:rsidRPr="001205C7">
        <w:rPr>
          <w:szCs w:val="24"/>
        </w:rPr>
        <w:t>zamówienia z najwyższą starannością, efektywnością oraz zgodnie z najlepszą praktyką i wiedzą zawodową.</w:t>
      </w:r>
    </w:p>
    <w:p w14:paraId="7F1AFA35" w14:textId="77777777" w:rsidR="00B379CE" w:rsidRPr="001205C7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Wykonawca zobowiązany jest wskazać Koordynatora Zamówienia odpowiedzialnego za realizację Przedmiotu zamawiania po stronie Wykonawcy.</w:t>
      </w:r>
    </w:p>
    <w:p w14:paraId="48FDD2BE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Wykonawca będzie ściśle współpracował z osobami odpowiedzialnymi za realizację Przedmiotu zamówienia po stronie Zamawiającego, w szczególności ze wsparciem projektu.</w:t>
      </w:r>
    </w:p>
    <w:p w14:paraId="4C8A96DE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0" w:line="360" w:lineRule="auto"/>
        <w:ind w:left="426" w:hanging="142"/>
        <w:jc w:val="both"/>
        <w:rPr>
          <w:szCs w:val="24"/>
        </w:rPr>
      </w:pPr>
      <w:r>
        <w:rPr>
          <w:szCs w:val="24"/>
        </w:rPr>
        <w:t>Zamawiający zastrzega sobie prawo m.in. do:</w:t>
      </w:r>
    </w:p>
    <w:p w14:paraId="7BCAA64D" w14:textId="77777777" w:rsidR="00B379CE" w:rsidRDefault="00B379CE" w:rsidP="00CD244E">
      <w:pPr>
        <w:pStyle w:val="Akapitzlist"/>
        <w:numPr>
          <w:ilvl w:val="0"/>
          <w:numId w:val="3"/>
        </w:numPr>
        <w:spacing w:after="120" w:line="360" w:lineRule="auto"/>
        <w:ind w:left="851" w:hanging="142"/>
        <w:jc w:val="both"/>
        <w:rPr>
          <w:szCs w:val="24"/>
        </w:rPr>
      </w:pPr>
      <w:proofErr w:type="gramStart"/>
      <w:r>
        <w:rPr>
          <w:szCs w:val="24"/>
        </w:rPr>
        <w:t>zgłaszanie</w:t>
      </w:r>
      <w:proofErr w:type="gramEnd"/>
      <w:r>
        <w:rPr>
          <w:szCs w:val="24"/>
        </w:rPr>
        <w:t xml:space="preserve"> uwag i proponowanie zmian na każdym etapie prac;</w:t>
      </w:r>
    </w:p>
    <w:p w14:paraId="285AC824" w14:textId="77777777" w:rsidR="00B379CE" w:rsidRDefault="00B379CE" w:rsidP="00CD244E">
      <w:pPr>
        <w:pStyle w:val="Akapitzlist"/>
        <w:numPr>
          <w:ilvl w:val="0"/>
          <w:numId w:val="3"/>
        </w:numPr>
        <w:spacing w:after="120" w:line="360" w:lineRule="auto"/>
        <w:ind w:left="851" w:hanging="142"/>
        <w:jc w:val="both"/>
        <w:rPr>
          <w:szCs w:val="24"/>
        </w:rPr>
      </w:pPr>
      <w:proofErr w:type="gramStart"/>
      <w:r>
        <w:rPr>
          <w:szCs w:val="24"/>
        </w:rPr>
        <w:t>organizowania</w:t>
      </w:r>
      <w:proofErr w:type="gramEnd"/>
      <w:r>
        <w:rPr>
          <w:szCs w:val="24"/>
        </w:rPr>
        <w:t xml:space="preserve"> spotkań roboczych w miejscu i terminie ustalonym przez Zamawiającego;</w:t>
      </w:r>
    </w:p>
    <w:p w14:paraId="3DBCE3C5" w14:textId="77777777" w:rsidR="00B379CE" w:rsidRPr="00353F39" w:rsidRDefault="00B379CE" w:rsidP="00CD244E">
      <w:pPr>
        <w:pStyle w:val="Akapitzlist"/>
        <w:numPr>
          <w:ilvl w:val="0"/>
          <w:numId w:val="3"/>
        </w:numPr>
        <w:spacing w:after="120" w:line="360" w:lineRule="auto"/>
        <w:ind w:left="851" w:hanging="142"/>
        <w:jc w:val="both"/>
        <w:rPr>
          <w:szCs w:val="24"/>
        </w:rPr>
      </w:pPr>
      <w:proofErr w:type="gramStart"/>
      <w:r>
        <w:rPr>
          <w:szCs w:val="24"/>
        </w:rPr>
        <w:t>żądanie</w:t>
      </w:r>
      <w:proofErr w:type="gramEnd"/>
      <w:r>
        <w:rPr>
          <w:szCs w:val="24"/>
        </w:rPr>
        <w:t xml:space="preserve"> od Wykonawcy przedstawienia wyników prac cząstkowych dotyczących realizacji Przedmiotu zamówienia.</w:t>
      </w:r>
    </w:p>
    <w:p w14:paraId="127ADC7A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Wykonawca wykona</w:t>
      </w:r>
      <w:r w:rsidRPr="001205C7">
        <w:rPr>
          <w:szCs w:val="24"/>
        </w:rPr>
        <w:t xml:space="preserve"> w całości </w:t>
      </w:r>
      <w:r>
        <w:rPr>
          <w:szCs w:val="24"/>
        </w:rPr>
        <w:t>Przedmiot</w:t>
      </w:r>
      <w:r w:rsidRPr="001205C7">
        <w:rPr>
          <w:szCs w:val="24"/>
        </w:rPr>
        <w:t xml:space="preserve"> zamówienia zgodnie z terminami określonymi w Rozdziale </w:t>
      </w:r>
      <w:r>
        <w:t>5</w:t>
      </w:r>
      <w:r w:rsidRPr="001205C7">
        <w:rPr>
          <w:szCs w:val="24"/>
        </w:rPr>
        <w:t>.</w:t>
      </w:r>
    </w:p>
    <w:p w14:paraId="0E68FAFB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Szczegółowy harmonogram realizacji prac musi zostać każdorazowo uzgodniony z Zamawiającym.</w:t>
      </w:r>
    </w:p>
    <w:p w14:paraId="6C712DAC" w14:textId="77777777" w:rsidR="00B379CE" w:rsidRPr="00173F5A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0" w:line="360" w:lineRule="auto"/>
        <w:ind w:left="426" w:hanging="142"/>
        <w:jc w:val="both"/>
      </w:pPr>
      <w:r w:rsidRPr="00173F5A">
        <w:t>Zadania wymagające bezpośredniego kontaktu z przedstawicielami Zamawiającego będą realizowane przez Wykonawcę w siedzibie Zamawiającego oraz w miejscach wskazanych przez Zamawiającego, określonych potrzebami Zamawiającego, w szczególności w:</w:t>
      </w:r>
    </w:p>
    <w:p w14:paraId="4CF20C0E" w14:textId="77777777" w:rsidR="00B379CE" w:rsidRPr="00173F5A" w:rsidRDefault="00B379CE" w:rsidP="00CD244E">
      <w:pPr>
        <w:pStyle w:val="Akapitzlist"/>
        <w:numPr>
          <w:ilvl w:val="0"/>
          <w:numId w:val="5"/>
        </w:numPr>
        <w:spacing w:after="120" w:line="360" w:lineRule="auto"/>
        <w:ind w:left="851" w:hanging="142"/>
        <w:jc w:val="both"/>
      </w:pPr>
      <w:proofErr w:type="gramStart"/>
      <w:r w:rsidRPr="00173F5A">
        <w:t>siedzibie</w:t>
      </w:r>
      <w:proofErr w:type="gramEnd"/>
      <w:r w:rsidRPr="00173F5A">
        <w:t xml:space="preserve"> </w:t>
      </w:r>
      <w:r>
        <w:t>Głó</w:t>
      </w:r>
      <w:r w:rsidRPr="00173F5A">
        <w:t>wnego Urzędu Geodezji i Kartografii w Warszawie;</w:t>
      </w:r>
    </w:p>
    <w:p w14:paraId="7CC55690" w14:textId="77777777" w:rsidR="00B379CE" w:rsidRPr="00173F5A" w:rsidRDefault="00B379CE" w:rsidP="00CD244E">
      <w:pPr>
        <w:pStyle w:val="Akapitzlist"/>
        <w:numPr>
          <w:ilvl w:val="0"/>
          <w:numId w:val="5"/>
        </w:numPr>
        <w:spacing w:after="120" w:line="360" w:lineRule="auto"/>
        <w:ind w:left="851" w:hanging="142"/>
        <w:jc w:val="both"/>
      </w:pPr>
      <w:proofErr w:type="gramStart"/>
      <w:r w:rsidRPr="00173F5A">
        <w:t>miejscach</w:t>
      </w:r>
      <w:proofErr w:type="gramEnd"/>
      <w:r w:rsidRPr="00173F5A">
        <w:t xml:space="preserve"> spotkań, narad, konferencji, seminariów związanych z realizacją Projektu TERYT 3, organizowanych przez Zamawiającego lub na jego rzecz.</w:t>
      </w:r>
    </w:p>
    <w:p w14:paraId="3996DE94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lastRenderedPageBreak/>
        <w:t xml:space="preserve">Zadanie </w:t>
      </w:r>
      <w:proofErr w:type="gramStart"/>
      <w:r>
        <w:rPr>
          <w:szCs w:val="24"/>
        </w:rPr>
        <w:t>nie wymagające</w:t>
      </w:r>
      <w:proofErr w:type="gramEnd"/>
      <w:r>
        <w:rPr>
          <w:szCs w:val="24"/>
        </w:rPr>
        <w:t xml:space="preserve"> bezpośredniego kontaktu z przedstawicielami Zamawiającego mogą być realizowane przez Wykonawcę w jego siedzibie.</w:t>
      </w:r>
    </w:p>
    <w:p w14:paraId="6BE5AECD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Wszelkie zawiadomienia, zgody, decyzje, zatwierdzenia Zamawiającego lub Wykonawcy będą dokonywane w formie pisemnej.</w:t>
      </w:r>
    </w:p>
    <w:p w14:paraId="656FE2E9" w14:textId="77777777" w:rsidR="00B379CE" w:rsidRPr="001205C7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0" w:line="360" w:lineRule="auto"/>
        <w:ind w:left="426" w:hanging="142"/>
        <w:jc w:val="both"/>
        <w:rPr>
          <w:szCs w:val="24"/>
        </w:rPr>
      </w:pPr>
      <w:r w:rsidRPr="001205C7">
        <w:rPr>
          <w:szCs w:val="24"/>
        </w:rPr>
        <w:t xml:space="preserve">Zamawiający wymaga, aby wszystkie dokumenty tworzone w ramach realizacji Umowy charakteryzowały się </w:t>
      </w:r>
      <w:proofErr w:type="gramStart"/>
      <w:r w:rsidRPr="001205C7">
        <w:rPr>
          <w:szCs w:val="24"/>
        </w:rPr>
        <w:t>wysoką jakością</w:t>
      </w:r>
      <w:proofErr w:type="gramEnd"/>
      <w:r w:rsidRPr="001205C7">
        <w:rPr>
          <w:szCs w:val="24"/>
        </w:rPr>
        <w:t>, na którą będą miały wpływ takie czynniki jak:</w:t>
      </w:r>
    </w:p>
    <w:p w14:paraId="1060E8FA" w14:textId="77777777" w:rsidR="00B379CE" w:rsidRPr="001205C7" w:rsidRDefault="00B379CE" w:rsidP="00CD244E">
      <w:pPr>
        <w:numPr>
          <w:ilvl w:val="0"/>
          <w:numId w:val="4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szCs w:val="24"/>
        </w:rPr>
      </w:pPr>
      <w:r w:rsidRPr="001205C7">
        <w:rPr>
          <w:szCs w:val="24"/>
        </w:rPr>
        <w:t xml:space="preserve">struktura dokumentu, </w:t>
      </w:r>
      <w:proofErr w:type="gramStart"/>
      <w:r w:rsidRPr="001205C7">
        <w:rPr>
          <w:szCs w:val="24"/>
        </w:rPr>
        <w:t>rozumiana jako</w:t>
      </w:r>
      <w:proofErr w:type="gramEnd"/>
      <w:r w:rsidRPr="001205C7">
        <w:rPr>
          <w:szCs w:val="24"/>
        </w:rPr>
        <w:t xml:space="preserve"> podział danego dokumentu, w czytelny i zrozumiały sposób, na rozdziały, podrozdziały i sekcje;</w:t>
      </w:r>
    </w:p>
    <w:p w14:paraId="70D67A9C" w14:textId="77777777" w:rsidR="00B379CE" w:rsidRPr="001205C7" w:rsidRDefault="00B379CE" w:rsidP="00CD244E">
      <w:pPr>
        <w:numPr>
          <w:ilvl w:val="0"/>
          <w:numId w:val="4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szCs w:val="24"/>
        </w:rPr>
      </w:pPr>
      <w:r w:rsidRPr="001205C7">
        <w:rPr>
          <w:szCs w:val="24"/>
        </w:rPr>
        <w:t xml:space="preserve">kompletność dokumentu, </w:t>
      </w:r>
      <w:proofErr w:type="gramStart"/>
      <w:r w:rsidRPr="001205C7">
        <w:rPr>
          <w:szCs w:val="24"/>
        </w:rPr>
        <w:t>rozumiana jako</w:t>
      </w:r>
      <w:proofErr w:type="gramEnd"/>
      <w:r w:rsidRPr="001205C7">
        <w:rPr>
          <w:szCs w:val="24"/>
        </w:rPr>
        <w:t xml:space="preserve"> pełne, bez wyraźnych, ewidentnych braków, przedstawienie omawianego problemu obejmujące całość danego zakresu rozpatrywanego zagadnienia;</w:t>
      </w:r>
    </w:p>
    <w:p w14:paraId="6F2AB0EC" w14:textId="77777777" w:rsidR="00B379CE" w:rsidRPr="001205C7" w:rsidRDefault="00B379CE" w:rsidP="00CD244E">
      <w:pPr>
        <w:numPr>
          <w:ilvl w:val="0"/>
          <w:numId w:val="4"/>
        </w:numPr>
        <w:tabs>
          <w:tab w:val="clear" w:pos="1440"/>
          <w:tab w:val="num" w:pos="851"/>
        </w:tabs>
        <w:spacing w:after="0" w:line="360" w:lineRule="auto"/>
        <w:ind w:left="851" w:hanging="284"/>
        <w:jc w:val="both"/>
        <w:rPr>
          <w:szCs w:val="24"/>
        </w:rPr>
      </w:pPr>
      <w:r w:rsidRPr="001205C7">
        <w:rPr>
          <w:szCs w:val="24"/>
        </w:rPr>
        <w:t xml:space="preserve">spójność i niesprzeczność dokumentu, </w:t>
      </w:r>
      <w:proofErr w:type="gramStart"/>
      <w:r w:rsidRPr="001205C7">
        <w:rPr>
          <w:szCs w:val="24"/>
        </w:rPr>
        <w:t>rozumiane jako</w:t>
      </w:r>
      <w:proofErr w:type="gramEnd"/>
      <w:r w:rsidRPr="001205C7">
        <w:rPr>
          <w:szCs w:val="24"/>
        </w:rPr>
        <w:t xml:space="preserve"> zapewnienie wzajemnej zgodności pomiędzy wszystkimi rodzajami informacji umieszczonymi w dokumencie, jak i brak logicznych sprzeczności pomiędzy informacjami zawartymi we wszystkich przekazanych dokumentach oraz we fragmentach tego samego dokumentu;</w:t>
      </w:r>
    </w:p>
    <w:p w14:paraId="53D2507C" w14:textId="77777777" w:rsidR="00B379CE" w:rsidRPr="001205C7" w:rsidRDefault="00B379CE" w:rsidP="00CD244E">
      <w:pPr>
        <w:numPr>
          <w:ilvl w:val="0"/>
          <w:numId w:val="4"/>
        </w:numPr>
        <w:tabs>
          <w:tab w:val="clear" w:pos="1440"/>
          <w:tab w:val="num" w:pos="851"/>
        </w:tabs>
        <w:spacing w:after="120" w:line="360" w:lineRule="auto"/>
        <w:ind w:left="851" w:hanging="284"/>
        <w:jc w:val="both"/>
        <w:rPr>
          <w:szCs w:val="24"/>
        </w:rPr>
      </w:pPr>
      <w:r w:rsidRPr="001205C7">
        <w:rPr>
          <w:szCs w:val="24"/>
        </w:rPr>
        <w:t xml:space="preserve">zachowanie standardów, a także sposób pisania, </w:t>
      </w:r>
      <w:proofErr w:type="gramStart"/>
      <w:r w:rsidRPr="001205C7">
        <w:rPr>
          <w:szCs w:val="24"/>
        </w:rPr>
        <w:t>rozumianych jako</w:t>
      </w:r>
      <w:proofErr w:type="gramEnd"/>
      <w:r w:rsidRPr="001205C7">
        <w:rPr>
          <w:szCs w:val="24"/>
        </w:rPr>
        <w:t xml:space="preserve"> zachowanie spójnej struktury, formy i sposobu pisania dla poszczególnych dokumentów oraz fragmentów tego samego dokumentu.</w:t>
      </w:r>
    </w:p>
    <w:p w14:paraId="46667D8A" w14:textId="77777777" w:rsidR="00B379CE" w:rsidRPr="001205C7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 w:rsidRPr="001205C7">
        <w:rPr>
          <w:szCs w:val="24"/>
        </w:rPr>
        <w:t>Dokumentacja wytworzona w ramach Umowy nie będzie oznaczona logiem Wykonawcy.</w:t>
      </w:r>
    </w:p>
    <w:p w14:paraId="64EADE76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 w:rsidRPr="001205C7">
        <w:rPr>
          <w:szCs w:val="24"/>
        </w:rPr>
        <w:t xml:space="preserve">Dokumentacja wytworzona w ramach Umowy, w przypadku objęcia zamówienia projektem finansowym w ramach Programu Operacyjnego Innowacyjna Gospodarka, musi zawierać logo Programu Operacyjnego Innowacyjna Gospodarka, emblemat Unii Europejskiego oraz logo </w:t>
      </w:r>
      <w:proofErr w:type="spellStart"/>
      <w:r w:rsidRPr="001205C7">
        <w:rPr>
          <w:szCs w:val="24"/>
        </w:rPr>
        <w:t>GUGiK</w:t>
      </w:r>
      <w:proofErr w:type="spellEnd"/>
      <w:r w:rsidRPr="001205C7">
        <w:rPr>
          <w:szCs w:val="24"/>
        </w:rPr>
        <w:t>.</w:t>
      </w:r>
    </w:p>
    <w:p w14:paraId="21655213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</w:pPr>
      <w:r>
        <w:t xml:space="preserve">Zamawiający zakłada </w:t>
      </w:r>
      <w:proofErr w:type="gramStart"/>
      <w:r>
        <w:t>iż  Wykonawca</w:t>
      </w:r>
      <w:proofErr w:type="gramEnd"/>
      <w:r>
        <w:t xml:space="preserve"> dostarczy narzędzie do monitoringu (wykorzystywane </w:t>
      </w:r>
      <w:r>
        <w:br/>
        <w:t>w szczególności przy realizacji zadań związanych z prowadzeniem kampanii reklamowej (</w:t>
      </w:r>
      <w:proofErr w:type="spellStart"/>
      <w:r>
        <w:t>banerowej</w:t>
      </w:r>
      <w:proofErr w:type="spellEnd"/>
      <w:r>
        <w:t xml:space="preserve">) w Internecie i do prowadzenie kampanii reklamowej w mediach społecznościowych), które w sposób obiektywny i rzetelny umożliwia mierzenie wyników. Jeżeli nie ma takiej możliwości, Wykonawca zobowiązany jest do dostarczenia takiego narzędzia </w:t>
      </w:r>
      <w:r>
        <w:br/>
        <w:t xml:space="preserve">we własnym zakresie i przedstawienia wyników monitoringu w raporcie, którym mowa </w:t>
      </w:r>
      <w:r>
        <w:br/>
        <w:t>w rozdziale 5 (raport z monitoringu mediów)</w:t>
      </w:r>
    </w:p>
    <w:p w14:paraId="470A6A62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 w:rsidRPr="001205C7">
        <w:rPr>
          <w:szCs w:val="24"/>
        </w:rPr>
        <w:t xml:space="preserve">Zamawiający wymaga, aby przekazywana przez Wykonawcę dokumentacja była w języku polskim. Dokumentację należy przekazywać pocztą e-mail oraz w formie elektronicznej (płyta CD/DVD). Na </w:t>
      </w:r>
      <w:r w:rsidRPr="001205C7">
        <w:rPr>
          <w:szCs w:val="24"/>
        </w:rPr>
        <w:lastRenderedPageBreak/>
        <w:t>życzenie Zamawiającego Wykonawca dostarczy Zamawiającemu dokumentację w wersji papierowej.</w:t>
      </w:r>
    </w:p>
    <w:p w14:paraId="75A01661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 xml:space="preserve">Wykonawca zobowiązany będzie do przedstawienia Zamawiającemu comiesięcznego raportu </w:t>
      </w:r>
      <w:r>
        <w:rPr>
          <w:szCs w:val="24"/>
        </w:rPr>
        <w:br/>
        <w:t xml:space="preserve">z budowania relacji z mediami (opisanymi w rozdziale 3.1.4.) </w:t>
      </w:r>
      <w:proofErr w:type="gramStart"/>
      <w:r>
        <w:rPr>
          <w:szCs w:val="24"/>
        </w:rPr>
        <w:t>zawierającego</w:t>
      </w:r>
      <w:proofErr w:type="gramEnd"/>
      <w:r>
        <w:rPr>
          <w:szCs w:val="24"/>
        </w:rPr>
        <w:t xml:space="preserve"> wyniki </w:t>
      </w:r>
      <w:r>
        <w:rPr>
          <w:szCs w:val="24"/>
        </w:rPr>
        <w:br/>
        <w:t xml:space="preserve">z przeprowadzonych działań w tym obszarze. </w:t>
      </w:r>
      <w:r w:rsidRPr="001205C7">
        <w:rPr>
          <w:szCs w:val="24"/>
        </w:rPr>
        <w:t xml:space="preserve"> </w:t>
      </w:r>
    </w:p>
    <w:p w14:paraId="19876CD8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>Wykonawca przekaże Zamawiającemu wszelkie prawa majątkowe do wytwarzanych w ramach niniejszego zamówienia produktów.</w:t>
      </w:r>
    </w:p>
    <w:p w14:paraId="7B6759A1" w14:textId="77777777" w:rsidR="00B379CE" w:rsidRDefault="00B379CE" w:rsidP="00CD244E">
      <w:pPr>
        <w:numPr>
          <w:ilvl w:val="3"/>
          <w:numId w:val="2"/>
        </w:numPr>
        <w:tabs>
          <w:tab w:val="clear" w:pos="2880"/>
          <w:tab w:val="num" w:pos="426"/>
        </w:tabs>
        <w:spacing w:after="120" w:line="360" w:lineRule="auto"/>
        <w:ind w:left="426" w:hanging="142"/>
        <w:jc w:val="both"/>
        <w:rPr>
          <w:szCs w:val="24"/>
        </w:rPr>
      </w:pPr>
      <w:r>
        <w:rPr>
          <w:szCs w:val="24"/>
        </w:rPr>
        <w:t xml:space="preserve">Wszystkie dostarczane w ramach niniejszego zamówienia raporty muszą być przedstawiane Zamawiającemu w interwale miesięcznym, </w:t>
      </w:r>
      <w:proofErr w:type="gramStart"/>
      <w:r>
        <w:rPr>
          <w:szCs w:val="24"/>
        </w:rPr>
        <w:t>chyba że</w:t>
      </w:r>
      <w:proofErr w:type="gramEnd"/>
      <w:r>
        <w:rPr>
          <w:szCs w:val="24"/>
        </w:rPr>
        <w:t xml:space="preserve"> uzgodnienia pomiędzy stronami będą stanowić inaczej. Szczegółowa lista raportów oraz harmonogram raportowania zostanie ustalony z Zamawiającym.</w:t>
      </w:r>
    </w:p>
    <w:p w14:paraId="46E67A69" w14:textId="77777777" w:rsidR="00B379CE" w:rsidRDefault="00B379CE" w:rsidP="00CD244E">
      <w:pPr>
        <w:pStyle w:val="Nagwek1"/>
        <w:numPr>
          <w:ilvl w:val="0"/>
          <w:numId w:val="30"/>
        </w:numPr>
      </w:pPr>
      <w:bookmarkStart w:id="49" w:name="_Toc269383929"/>
      <w:bookmarkStart w:id="50" w:name="_Toc295730691"/>
      <w:bookmarkStart w:id="51" w:name="_Toc421001266"/>
      <w:r w:rsidRPr="00297904">
        <w:t>Zobowiązania Zamawiającego</w:t>
      </w:r>
      <w:bookmarkEnd w:id="49"/>
      <w:bookmarkEnd w:id="50"/>
      <w:bookmarkEnd w:id="51"/>
    </w:p>
    <w:p w14:paraId="12F2F0FA" w14:textId="77777777" w:rsidR="00B379CE" w:rsidRPr="00297904" w:rsidRDefault="00B379CE" w:rsidP="00B379CE">
      <w:pPr>
        <w:spacing w:after="100"/>
        <w:jc w:val="both"/>
      </w:pPr>
      <w:r w:rsidRPr="00297904">
        <w:t>Dodatkowe zobowiązania Zamawiającego niewskazane gdzie indziej:</w:t>
      </w:r>
    </w:p>
    <w:p w14:paraId="0D1370B4" w14:textId="77777777" w:rsidR="00B379CE" w:rsidRPr="00297904" w:rsidRDefault="00B379CE" w:rsidP="00CD244E">
      <w:pPr>
        <w:numPr>
          <w:ilvl w:val="0"/>
          <w:numId w:val="35"/>
        </w:numPr>
        <w:spacing w:after="100"/>
        <w:jc w:val="both"/>
      </w:pPr>
      <w:r w:rsidRPr="00297904">
        <w:t xml:space="preserve">Udostępnienie dokumentów, materiałów, danych, dokumentacji i informacji będących </w:t>
      </w:r>
      <w:r>
        <w:br/>
      </w:r>
      <w:r w:rsidRPr="00297904">
        <w:t>w posiadaniu Zamawiającego, niezbędnych do realizacji przedmiotu zamówienia.</w:t>
      </w:r>
    </w:p>
    <w:p w14:paraId="3DD7609D" w14:textId="77777777" w:rsidR="00B379CE" w:rsidRPr="00297904" w:rsidRDefault="00B379CE" w:rsidP="00CD244E">
      <w:pPr>
        <w:numPr>
          <w:ilvl w:val="0"/>
          <w:numId w:val="35"/>
        </w:numPr>
        <w:spacing w:after="100"/>
        <w:jc w:val="both"/>
      </w:pPr>
      <w:r w:rsidRPr="00297904">
        <w:t>Udzielanie Wykonawcy na bieżąco niezbędnych do realizacji przedmiotu zamówienia wyjaśnień oraz przekazywania niezbędnych informacji.</w:t>
      </w:r>
    </w:p>
    <w:p w14:paraId="0AA23BDC" w14:textId="77777777" w:rsidR="00B379CE" w:rsidRPr="00297904" w:rsidRDefault="00B379CE" w:rsidP="00CD244E">
      <w:pPr>
        <w:numPr>
          <w:ilvl w:val="0"/>
          <w:numId w:val="35"/>
        </w:numPr>
        <w:spacing w:after="100"/>
        <w:jc w:val="both"/>
      </w:pPr>
      <w:r w:rsidRPr="00297904">
        <w:t>Informowanie Wykonawcy o wszelkich czynnościach podejmowanych w związku z realizacją projektu, jeśli będą one miały związek z realizacją przedmiotu zamówienia przez Wykonawcę.</w:t>
      </w:r>
    </w:p>
    <w:p w14:paraId="0CDF0BB7" w14:textId="77777777" w:rsidR="00B379CE" w:rsidRPr="002076B1" w:rsidRDefault="00B379CE" w:rsidP="00B379CE">
      <w:pPr>
        <w:spacing w:line="360" w:lineRule="auto"/>
        <w:jc w:val="both"/>
      </w:pPr>
    </w:p>
    <w:p w14:paraId="63D12613" w14:textId="77777777" w:rsidR="004A4253" w:rsidRDefault="004A4253"/>
    <w:sectPr w:rsidR="004A4253" w:rsidSect="003221D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6" w:author="Autor" w:initials="A">
    <w:p w14:paraId="3790363C" w14:textId="77777777" w:rsidR="00B379CE" w:rsidRDefault="00B379CE" w:rsidP="00B379CE">
      <w:pPr>
        <w:pStyle w:val="Tekstkomentarza"/>
      </w:pPr>
      <w:r>
        <w:rPr>
          <w:rStyle w:val="Odwoaniedokomentarza"/>
        </w:rPr>
        <w:annotationRef/>
      </w:r>
      <w:r>
        <w:t>Do decyzji Zamawiającego czy wszystkie produkty mają zostać przekazane w formie elektronicznej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790363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CDF98" w14:textId="77777777" w:rsidR="00CD244E" w:rsidRDefault="00CD244E" w:rsidP="00B379CE">
      <w:pPr>
        <w:spacing w:after="0" w:line="240" w:lineRule="auto"/>
      </w:pPr>
      <w:r>
        <w:separator/>
      </w:r>
    </w:p>
  </w:endnote>
  <w:endnote w:type="continuationSeparator" w:id="0">
    <w:p w14:paraId="6085EA7F" w14:textId="77777777" w:rsidR="00CD244E" w:rsidRDefault="00CD244E" w:rsidP="00B3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20B82" w14:textId="77777777" w:rsidR="00F32F35" w:rsidRDefault="00CD244E">
    <w:pPr>
      <w:pStyle w:val="Stopka"/>
    </w:pPr>
  </w:p>
  <w:p w14:paraId="0EA04AC7" w14:textId="77777777" w:rsidR="00F32F35" w:rsidRDefault="00CD24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68458" w14:textId="77777777" w:rsidR="00CD244E" w:rsidRDefault="00CD244E" w:rsidP="00B379CE">
      <w:pPr>
        <w:spacing w:after="0" w:line="240" w:lineRule="auto"/>
      </w:pPr>
      <w:r>
        <w:separator/>
      </w:r>
    </w:p>
  </w:footnote>
  <w:footnote w:type="continuationSeparator" w:id="0">
    <w:p w14:paraId="3894AD14" w14:textId="77777777" w:rsidR="00CD244E" w:rsidRDefault="00CD244E" w:rsidP="00B37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053E3" w14:textId="77777777" w:rsidR="00F32F35" w:rsidRDefault="00CD244E" w:rsidP="00D3246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17324"/>
    <w:multiLevelType w:val="hybridMultilevel"/>
    <w:tmpl w:val="2A2AE5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2370"/>
    <w:multiLevelType w:val="multilevel"/>
    <w:tmpl w:val="DFD6C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A435A8"/>
    <w:multiLevelType w:val="multilevel"/>
    <w:tmpl w:val="54D6FE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B2E27F4"/>
    <w:multiLevelType w:val="hybridMultilevel"/>
    <w:tmpl w:val="EAC8A6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8218D2"/>
    <w:multiLevelType w:val="hybridMultilevel"/>
    <w:tmpl w:val="CB226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36D7D"/>
    <w:multiLevelType w:val="hybridMultilevel"/>
    <w:tmpl w:val="38B85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B43CE"/>
    <w:multiLevelType w:val="hybridMultilevel"/>
    <w:tmpl w:val="09123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C3860"/>
    <w:multiLevelType w:val="multilevel"/>
    <w:tmpl w:val="54D6FE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AD9343B"/>
    <w:multiLevelType w:val="multilevel"/>
    <w:tmpl w:val="F84C1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AFA26BD"/>
    <w:multiLevelType w:val="hybridMultilevel"/>
    <w:tmpl w:val="961C4B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8E0F73"/>
    <w:multiLevelType w:val="multilevel"/>
    <w:tmpl w:val="DFD6C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4F6089"/>
    <w:multiLevelType w:val="hybridMultilevel"/>
    <w:tmpl w:val="62221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43F05"/>
    <w:multiLevelType w:val="multilevel"/>
    <w:tmpl w:val="DFD6C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3442953"/>
    <w:multiLevelType w:val="hybridMultilevel"/>
    <w:tmpl w:val="2728B2E6"/>
    <w:lvl w:ilvl="0" w:tplc="E39C526E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A9822F0"/>
    <w:multiLevelType w:val="hybridMultilevel"/>
    <w:tmpl w:val="ED7E9E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4B6AAE"/>
    <w:multiLevelType w:val="multilevel"/>
    <w:tmpl w:val="CE146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440" w:hanging="1080"/>
      </w:pPr>
      <w:rPr>
        <w:rFonts w:ascii="Courier New" w:hAnsi="Courier New" w:cs="Courier New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B5019D0"/>
    <w:multiLevelType w:val="hybridMultilevel"/>
    <w:tmpl w:val="63A664F4"/>
    <w:lvl w:ilvl="0" w:tplc="7ED4161A">
      <w:start w:val="1"/>
      <w:numFmt w:val="lowerLetter"/>
      <w:lvlText w:val="%1."/>
      <w:lvlJc w:val="left"/>
      <w:pPr>
        <w:ind w:left="144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A69D9"/>
    <w:multiLevelType w:val="hybridMultilevel"/>
    <w:tmpl w:val="0E947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440A9"/>
    <w:multiLevelType w:val="hybridMultilevel"/>
    <w:tmpl w:val="8CD41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13874"/>
    <w:multiLevelType w:val="hybridMultilevel"/>
    <w:tmpl w:val="08282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B2249"/>
    <w:multiLevelType w:val="hybridMultilevel"/>
    <w:tmpl w:val="0A665DD8"/>
    <w:lvl w:ilvl="0" w:tplc="E39C526E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F24780"/>
    <w:multiLevelType w:val="hybridMultilevel"/>
    <w:tmpl w:val="7D769E7A"/>
    <w:lvl w:ilvl="0" w:tplc="24AC1CE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ACA6DFA"/>
    <w:multiLevelType w:val="hybridMultilevel"/>
    <w:tmpl w:val="86AA96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04BEB"/>
    <w:multiLevelType w:val="hybridMultilevel"/>
    <w:tmpl w:val="DE34073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5D3458B2"/>
    <w:multiLevelType w:val="hybridMultilevel"/>
    <w:tmpl w:val="037625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5B3C16"/>
    <w:multiLevelType w:val="multilevel"/>
    <w:tmpl w:val="BFB88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60E16AD2"/>
    <w:multiLevelType w:val="hybridMultilevel"/>
    <w:tmpl w:val="F21A9362"/>
    <w:lvl w:ilvl="0" w:tplc="B3C8808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3015A81"/>
    <w:multiLevelType w:val="hybridMultilevel"/>
    <w:tmpl w:val="0F3021A4"/>
    <w:lvl w:ilvl="0" w:tplc="B9EC38C6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4FE14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</w:r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9EC38C6">
      <w:start w:val="1"/>
      <w:numFmt w:val="decimal"/>
      <w:lvlText w:val="%4."/>
      <w:lvlJc w:val="righ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7F31C1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B237EFA"/>
    <w:multiLevelType w:val="hybridMultilevel"/>
    <w:tmpl w:val="091CC2EE"/>
    <w:lvl w:ilvl="0" w:tplc="A57616B6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F845C7F"/>
    <w:multiLevelType w:val="hybridMultilevel"/>
    <w:tmpl w:val="7B725F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BF44FE"/>
    <w:multiLevelType w:val="hybridMultilevel"/>
    <w:tmpl w:val="83000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973A0"/>
    <w:multiLevelType w:val="multilevel"/>
    <w:tmpl w:val="4AE47AE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76B83B77"/>
    <w:multiLevelType w:val="multilevel"/>
    <w:tmpl w:val="0E74C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790F7676"/>
    <w:multiLevelType w:val="multilevel"/>
    <w:tmpl w:val="DFD6C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A820F92"/>
    <w:multiLevelType w:val="hybridMultilevel"/>
    <w:tmpl w:val="12ACC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13"/>
  </w:num>
  <w:num w:numId="4">
    <w:abstractNumId w:val="21"/>
  </w:num>
  <w:num w:numId="5">
    <w:abstractNumId w:val="20"/>
  </w:num>
  <w:num w:numId="6">
    <w:abstractNumId w:val="4"/>
  </w:num>
  <w:num w:numId="7">
    <w:abstractNumId w:val="17"/>
  </w:num>
  <w:num w:numId="8">
    <w:abstractNumId w:val="9"/>
  </w:num>
  <w:num w:numId="9">
    <w:abstractNumId w:val="24"/>
  </w:num>
  <w:num w:numId="10">
    <w:abstractNumId w:val="3"/>
  </w:num>
  <w:num w:numId="11">
    <w:abstractNumId w:val="23"/>
  </w:num>
  <w:num w:numId="12">
    <w:abstractNumId w:val="31"/>
  </w:num>
  <w:num w:numId="13">
    <w:abstractNumId w:val="6"/>
  </w:num>
  <w:num w:numId="14">
    <w:abstractNumId w:val="5"/>
  </w:num>
  <w:num w:numId="15">
    <w:abstractNumId w:val="33"/>
  </w:num>
  <w:num w:numId="16">
    <w:abstractNumId w:val="26"/>
  </w:num>
  <w:num w:numId="17">
    <w:abstractNumId w:val="15"/>
  </w:num>
  <w:num w:numId="18">
    <w:abstractNumId w:val="2"/>
  </w:num>
  <w:num w:numId="19">
    <w:abstractNumId w:val="11"/>
  </w:num>
  <w:num w:numId="20">
    <w:abstractNumId w:val="7"/>
  </w:num>
  <w:num w:numId="21">
    <w:abstractNumId w:val="14"/>
  </w:num>
  <w:num w:numId="22">
    <w:abstractNumId w:val="18"/>
  </w:num>
  <w:num w:numId="23">
    <w:abstractNumId w:val="8"/>
  </w:num>
  <w:num w:numId="24">
    <w:abstractNumId w:val="25"/>
  </w:num>
  <w:num w:numId="25">
    <w:abstractNumId w:val="29"/>
  </w:num>
  <w:num w:numId="26">
    <w:abstractNumId w:val="16"/>
  </w:num>
  <w:num w:numId="27">
    <w:abstractNumId w:val="22"/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8"/>
  </w:num>
  <w:num w:numId="31">
    <w:abstractNumId w:val="34"/>
  </w:num>
  <w:num w:numId="32">
    <w:abstractNumId w:val="10"/>
  </w:num>
  <w:num w:numId="33">
    <w:abstractNumId w:val="12"/>
  </w:num>
  <w:num w:numId="34">
    <w:abstractNumId w:val="1"/>
  </w:num>
  <w:num w:numId="35">
    <w:abstractNumId w:val="0"/>
  </w:num>
  <w:num w:numId="36">
    <w:abstractNumId w:val="19"/>
  </w:num>
  <w:num w:numId="37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9CE"/>
    <w:rsid w:val="004A4253"/>
    <w:rsid w:val="00B379CE"/>
    <w:rsid w:val="00C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0FAE6"/>
  <w15:chartTrackingRefBased/>
  <w15:docId w15:val="{435BD3B1-7832-4CA4-959F-53249984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9CE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79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79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379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9C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379C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379CE"/>
    <w:rPr>
      <w:rFonts w:asciiTheme="majorHAnsi" w:eastAsiaTheme="majorEastAsia" w:hAnsiTheme="majorHAnsi" w:cstheme="majorBidi"/>
      <w:b/>
      <w:bCs/>
      <w:color w:val="5B9BD5" w:themeColor="accent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7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9C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7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9CE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9CE"/>
    <w:rPr>
      <w:rFonts w:ascii="Tahoma" w:eastAsiaTheme="minorEastAsia" w:hAnsi="Tahoma" w:cs="Tahoma"/>
      <w:sz w:val="16"/>
      <w:szCs w:val="16"/>
      <w:lang w:eastAsia="pl-PL"/>
    </w:rPr>
  </w:style>
  <w:style w:type="paragraph" w:styleId="Bezodstpw">
    <w:name w:val="No Spacing"/>
    <w:link w:val="BezodstpwZnak"/>
    <w:uiPriority w:val="1"/>
    <w:qFormat/>
    <w:rsid w:val="00B379CE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B379CE"/>
    <w:rPr>
      <w:rFonts w:eastAsiaTheme="minorEastAsia"/>
      <w:lang w:eastAsia="pl-PL"/>
    </w:rPr>
  </w:style>
  <w:style w:type="paragraph" w:styleId="Akapitzlist">
    <w:name w:val="List Paragraph"/>
    <w:aliases w:val="L1"/>
    <w:basedOn w:val="Normalny"/>
    <w:link w:val="AkapitzlistZnak"/>
    <w:uiPriority w:val="34"/>
    <w:qFormat/>
    <w:rsid w:val="00B379C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379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79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79C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79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79CE"/>
    <w:rPr>
      <w:rFonts w:eastAsiaTheme="minorEastAsia"/>
      <w:b/>
      <w:bCs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B379CE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379CE"/>
    <w:pPr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B379CE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B379C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rsid w:val="00B37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"/>
    <w:link w:val="Akapitzlist"/>
    <w:uiPriority w:val="34"/>
    <w:locked/>
    <w:rsid w:val="00B379CE"/>
    <w:rPr>
      <w:rFonts w:eastAsiaTheme="minorEastAsia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37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379CE"/>
    <w:rPr>
      <w:rFonts w:ascii="Tahoma" w:eastAsiaTheme="minorEastAsia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B379CE"/>
    <w:pPr>
      <w:spacing w:after="0" w:line="240" w:lineRule="auto"/>
    </w:pPr>
    <w:rPr>
      <w:rFonts w:eastAsiaTheme="minorEastAsia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379CE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B379CE"/>
    <w:pPr>
      <w:spacing w:after="100"/>
      <w:ind w:left="440"/>
    </w:pPr>
  </w:style>
  <w:style w:type="character" w:styleId="UyteHipercze">
    <w:name w:val="FollowedHyperlink"/>
    <w:basedOn w:val="Domylnaczcionkaakapitu"/>
    <w:uiPriority w:val="99"/>
    <w:semiHidden/>
    <w:unhideWhenUsed/>
    <w:rsid w:val="00B379CE"/>
    <w:rPr>
      <w:color w:val="954F72" w:themeColor="followed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379CE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379CE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ig.gov.pl/zpfe/strony/logo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7053</Words>
  <Characters>42323</Characters>
  <Application>Microsoft Office Word</Application>
  <DocSecurity>0</DocSecurity>
  <Lines>352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Górska</dc:creator>
  <cp:keywords/>
  <dc:description/>
  <cp:lastModifiedBy>Natalia Górska</cp:lastModifiedBy>
  <cp:revision>1</cp:revision>
  <dcterms:created xsi:type="dcterms:W3CDTF">2017-05-16T07:18:00Z</dcterms:created>
  <dcterms:modified xsi:type="dcterms:W3CDTF">2017-05-16T07:21:00Z</dcterms:modified>
</cp:coreProperties>
</file>